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62A90140" w:rsidR="0052168E" w:rsidRPr="004215B9" w:rsidRDefault="004215B9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4215B9">
              <w:rPr>
                <w:rFonts w:cs="Arial"/>
                <w:sz w:val="18"/>
                <w:szCs w:val="18"/>
                <w:lang w:val="en-US"/>
              </w:rPr>
              <w:t xml:space="preserve">SOLARWATT Panel vision M 5.0 </w:t>
            </w:r>
            <w:r>
              <w:rPr>
                <w:rFonts w:cs="Arial"/>
                <w:sz w:val="18"/>
                <w:szCs w:val="18"/>
                <w:lang w:val="en-US"/>
              </w:rPr>
              <w:t>black</w:t>
            </w:r>
            <w:r w:rsidR="00331FFB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383B6A" w:rsidRPr="004215B9">
              <w:rPr>
                <w:rFonts w:cs="Arial"/>
                <w:sz w:val="18"/>
                <w:szCs w:val="18"/>
                <w:lang w:val="en-US"/>
              </w:rPr>
              <w:t xml:space="preserve">SOLARWATT </w:t>
            </w:r>
            <w:r w:rsidR="00F53DCC" w:rsidRPr="004215B9">
              <w:rPr>
                <w:rFonts w:cs="Arial"/>
                <w:sz w:val="18"/>
                <w:szCs w:val="18"/>
                <w:lang w:val="en-US"/>
              </w:rPr>
              <w:t xml:space="preserve">Panel </w:t>
            </w:r>
            <w:r w:rsidR="002948AF" w:rsidRPr="004215B9">
              <w:rPr>
                <w:rFonts w:cs="Arial"/>
                <w:sz w:val="18"/>
                <w:szCs w:val="18"/>
                <w:lang w:val="en-US"/>
              </w:rPr>
              <w:t xml:space="preserve">vision </w:t>
            </w:r>
            <w:r w:rsidR="00CD4392" w:rsidRPr="004215B9">
              <w:rPr>
                <w:rFonts w:cs="Arial"/>
                <w:sz w:val="18"/>
                <w:szCs w:val="18"/>
                <w:lang w:val="en-US"/>
              </w:rPr>
              <w:t>M</w:t>
            </w:r>
            <w:r w:rsidR="00F53DCC" w:rsidRPr="004215B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D2B04" w:rsidRPr="004215B9">
              <w:rPr>
                <w:rFonts w:cs="Arial"/>
                <w:sz w:val="18"/>
                <w:szCs w:val="18"/>
                <w:lang w:val="en-US"/>
              </w:rPr>
              <w:t>5</w:t>
            </w:r>
            <w:r w:rsidRPr="004215B9">
              <w:rPr>
                <w:rFonts w:cs="Arial"/>
                <w:sz w:val="18"/>
                <w:szCs w:val="18"/>
                <w:lang w:val="en-US"/>
              </w:rPr>
              <w:t>.0</w:t>
            </w:r>
            <w:r w:rsidR="00694E40" w:rsidRPr="004215B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53DCC" w:rsidRPr="004215B9">
              <w:rPr>
                <w:rFonts w:cs="Arial"/>
                <w:sz w:val="18"/>
                <w:szCs w:val="18"/>
                <w:lang w:val="en-US"/>
              </w:rPr>
              <w:t>pure</w:t>
            </w:r>
            <w:r w:rsidR="00694E40" w:rsidRPr="004215B9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31EAE44B" w14:textId="3ABD872A" w:rsidR="007008C8" w:rsidRPr="00D14ADB" w:rsidRDefault="002948AF" w:rsidP="002948AF">
            <w:p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>Solarwatt Glas-Glas Module liefern durch ihren Aufbau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948AF">
              <w:rPr>
                <w:rFonts w:cs="Arial"/>
                <w:sz w:val="18"/>
                <w:szCs w:val="18"/>
              </w:rPr>
              <w:t>langfristig höchste Erträge. Sie sind robust und belastbar.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948AF">
              <w:rPr>
                <w:rFonts w:cs="Arial"/>
                <w:sz w:val="18"/>
                <w:szCs w:val="18"/>
              </w:rPr>
              <w:t>Bifaziale</w:t>
            </w:r>
            <w:proofErr w:type="spellEnd"/>
            <w:r w:rsidRPr="002948A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D2B04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Pr="002948AF">
              <w:rPr>
                <w:rFonts w:cs="Arial"/>
                <w:sz w:val="18"/>
                <w:szCs w:val="18"/>
              </w:rPr>
              <w:t>-Halbformat-Zellen ermöglichen auf Höchstleistung optimierte Module.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4942D5D7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</w:t>
            </w:r>
            <w:r w:rsidR="002948AF">
              <w:rPr>
                <w:rFonts w:cs="Arial"/>
                <w:sz w:val="18"/>
                <w:szCs w:val="18"/>
              </w:rPr>
              <w:t>Glas</w:t>
            </w:r>
            <w:r>
              <w:rPr>
                <w:rFonts w:cs="Arial"/>
                <w:sz w:val="18"/>
                <w:szCs w:val="18"/>
              </w:rPr>
              <w:t xml:space="preserve"> Laminat mit Aluminiumrahmen</w:t>
            </w:r>
          </w:p>
          <w:p w14:paraId="52DA8B6B" w14:textId="4B96494E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4215B9">
              <w:rPr>
                <w:rFonts w:cs="Arial"/>
                <w:sz w:val="18"/>
                <w:szCs w:val="18"/>
              </w:rPr>
              <w:t>6</w:t>
            </w:r>
            <w:r w:rsidR="002948AF">
              <w:rPr>
                <w:rFonts w:cs="Arial"/>
                <w:sz w:val="18"/>
                <w:szCs w:val="18"/>
              </w:rPr>
              <w:t>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24BEFBAF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4215B9">
              <w:rPr>
                <w:rFonts w:cs="Arial"/>
                <w:sz w:val="18"/>
                <w:szCs w:val="18"/>
              </w:rPr>
              <w:t>4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4215B9">
              <w:rPr>
                <w:rFonts w:cs="Arial"/>
                <w:sz w:val="18"/>
                <w:szCs w:val="18"/>
              </w:rPr>
              <w:t>8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317438F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8D4DB6">
              <w:rPr>
                <w:rFonts w:cs="Arial"/>
                <w:sz w:val="18"/>
                <w:szCs w:val="18"/>
              </w:rPr>
              <w:t>Beschichtung</w:t>
            </w:r>
            <w:r w:rsidR="002948AF">
              <w:rPr>
                <w:rFonts w:cs="Arial"/>
                <w:sz w:val="18"/>
                <w:szCs w:val="18"/>
              </w:rPr>
              <w:t>, 2 mm</w:t>
            </w:r>
          </w:p>
          <w:p w14:paraId="4F13BB24" w14:textId="41AC9311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</w:t>
            </w:r>
            <w:r w:rsidR="004215B9">
              <w:rPr>
                <w:rFonts w:cs="Arial"/>
                <w:sz w:val="18"/>
                <w:szCs w:val="18"/>
              </w:rPr>
              <w:t>OE-V</w:t>
            </w:r>
            <w:r w:rsidR="00BE132D" w:rsidRPr="00BE132D">
              <w:rPr>
                <w:rFonts w:cs="Arial"/>
                <w:sz w:val="18"/>
                <w:szCs w:val="18"/>
              </w:rPr>
              <w:t>erkapselung</w:t>
            </w:r>
          </w:p>
          <w:p w14:paraId="42FF3B1B" w14:textId="3B32CD35" w:rsidR="0052168E" w:rsidRPr="004215B9" w:rsidRDefault="0052168E" w:rsidP="009035A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4215B9">
              <w:rPr>
                <w:rFonts w:cs="Arial"/>
                <w:sz w:val="18"/>
                <w:szCs w:val="18"/>
              </w:rPr>
              <w:t xml:space="preserve">Rückseitenmaterial: </w:t>
            </w:r>
            <w:r w:rsidR="004215B9" w:rsidRPr="004215B9">
              <w:rPr>
                <w:rFonts w:cs="Arial"/>
                <w:sz w:val="18"/>
                <w:szCs w:val="18"/>
              </w:rPr>
              <w:t>Gehärtetes Solarglas, partiell schwarz bedruckt (</w:t>
            </w:r>
            <w:proofErr w:type="spellStart"/>
            <w:r w:rsidR="004215B9" w:rsidRPr="004215B9">
              <w:rPr>
                <w:rFonts w:cs="Arial"/>
                <w:sz w:val="18"/>
                <w:szCs w:val="18"/>
              </w:rPr>
              <w:t>black</w:t>
            </w:r>
            <w:proofErr w:type="spellEnd"/>
            <w:r w:rsidR="004215B9" w:rsidRPr="004215B9">
              <w:rPr>
                <w:rFonts w:cs="Arial"/>
                <w:sz w:val="18"/>
                <w:szCs w:val="18"/>
              </w:rPr>
              <w:t>) oder partiell weiß bedruckt (pure), 2 mm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4A82FEA2" w:rsidR="0052168E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4215B9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215B9">
              <w:rPr>
                <w:rFonts w:cs="Arial"/>
                <w:sz w:val="18"/>
                <w:szCs w:val="18"/>
              </w:rPr>
              <w:t>4</w:t>
            </w:r>
            <w:r w:rsidR="002948AF">
              <w:rPr>
                <w:rFonts w:cs="Arial"/>
                <w:sz w:val="18"/>
                <w:szCs w:val="18"/>
              </w:rPr>
              <w:t>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4215B9">
              <w:rPr>
                <w:rFonts w:cs="Arial"/>
                <w:sz w:val="18"/>
                <w:szCs w:val="18"/>
              </w:rPr>
              <w:t>3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4215B9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20530D">
              <w:rPr>
                <w:rFonts w:cs="Arial"/>
                <w:sz w:val="18"/>
                <w:szCs w:val="18"/>
              </w:rPr>
              <w:t>5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20530D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20530D">
              <w:rPr>
                <w:rFonts w:cs="Arial"/>
                <w:sz w:val="18"/>
                <w:szCs w:val="18"/>
              </w:rPr>
              <w:t>8</w:t>
            </w:r>
            <w:r w:rsidR="002948AF">
              <w:rPr>
                <w:rFonts w:cs="Arial"/>
                <w:sz w:val="18"/>
                <w:szCs w:val="18"/>
              </w:rPr>
              <w:t>.</w:t>
            </w:r>
            <w:r w:rsidR="0020530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6C036BBA" w:rsidR="0052168E" w:rsidRPr="00752EBB" w:rsidRDefault="00A44661" w:rsidP="00887138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bifazial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8D4DB6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="008D4DB6">
              <w:rPr>
                <w:rFonts w:cs="Arial"/>
                <w:sz w:val="18"/>
                <w:szCs w:val="18"/>
              </w:rPr>
              <w:t>-T</w:t>
            </w:r>
            <w:r w:rsidR="00446557">
              <w:rPr>
                <w:rFonts w:cs="Arial"/>
                <w:sz w:val="18"/>
                <w:szCs w:val="18"/>
              </w:rPr>
              <w:t>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20530D">
              <w:rPr>
                <w:rFonts w:cs="Arial"/>
                <w:sz w:val="18"/>
                <w:szCs w:val="18"/>
              </w:rPr>
              <w:t>16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887138">
              <w:rPr>
                <w:rFonts w:cs="Arial"/>
                <w:sz w:val="18"/>
                <w:szCs w:val="18"/>
              </w:rPr>
              <w:br/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</w:t>
            </w:r>
            <w:r w:rsidR="0020530D">
              <w:rPr>
                <w:rFonts w:cs="Arial"/>
                <w:sz w:val="18"/>
                <w:szCs w:val="18"/>
              </w:rPr>
              <w:t>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58E682EF" w:rsidR="00FD09D7" w:rsidRPr="00752EBB" w:rsidRDefault="00850164" w:rsidP="00887138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7B5E26" w:rsidRPr="007B5E26">
              <w:rPr>
                <w:rFonts w:cs="Arial"/>
                <w:sz w:val="18"/>
                <w:szCs w:val="18"/>
              </w:rPr>
              <w:t xml:space="preserve">Stäubli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2948AF">
              <w:rPr>
                <w:rFonts w:cs="Arial"/>
                <w:sz w:val="18"/>
                <w:szCs w:val="18"/>
              </w:rPr>
              <w:t xml:space="preserve">Evo 2 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887138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382DFC" w:rsidR="0052168E" w:rsidRPr="00752EBB" w:rsidRDefault="00A44661" w:rsidP="00887138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52168E" w:rsidRPr="00752EBB">
              <w:rPr>
                <w:rFonts w:cs="Arial"/>
                <w:sz w:val="18"/>
                <w:szCs w:val="18"/>
              </w:rPr>
              <w:t>00 V</w:t>
            </w:r>
          </w:p>
          <w:p w14:paraId="0AD8C982" w14:textId="55B19A98" w:rsidR="0052168E" w:rsidRPr="00752EBB" w:rsidRDefault="0052168E" w:rsidP="00887138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D166D2">
              <w:rPr>
                <w:rFonts w:cs="Arial"/>
                <w:sz w:val="18"/>
                <w:szCs w:val="18"/>
              </w:rPr>
              <w:t>30</w:t>
            </w:r>
            <w:r w:rsidRPr="00752EBB">
              <w:rPr>
                <w:rFonts w:cs="Arial"/>
                <w:sz w:val="18"/>
                <w:szCs w:val="18"/>
              </w:rPr>
              <w:t xml:space="preserve">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73541EF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8D4DB6">
              <w:rPr>
                <w:rFonts w:cs="Arial"/>
                <w:sz w:val="18"/>
                <w:szCs w:val="18"/>
              </w:rPr>
              <w:t>4</w:t>
            </w:r>
            <w:r w:rsidR="0020530D">
              <w:rPr>
                <w:rFonts w:cs="Arial"/>
                <w:sz w:val="18"/>
                <w:szCs w:val="18"/>
              </w:rPr>
              <w:t>4</w:t>
            </w:r>
            <w:r w:rsidR="00887138">
              <w:rPr>
                <w:rFonts w:cs="Arial"/>
                <w:sz w:val="18"/>
                <w:szCs w:val="18"/>
              </w:rPr>
              <w:t>5</w:t>
            </w:r>
            <w:r w:rsidR="008D4DB6">
              <w:rPr>
                <w:rFonts w:cs="Arial"/>
                <w:sz w:val="18"/>
                <w:szCs w:val="18"/>
              </w:rPr>
              <w:t>-4</w:t>
            </w:r>
            <w:r w:rsidR="00887138">
              <w:rPr>
                <w:rFonts w:cs="Arial"/>
                <w:sz w:val="18"/>
                <w:szCs w:val="18"/>
              </w:rPr>
              <w:t>60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3CA31FFC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887138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0</w:t>
            </w:r>
            <w:r w:rsidR="008D4DB6">
              <w:rPr>
                <w:rFonts w:cs="Arial"/>
                <w:sz w:val="18"/>
                <w:szCs w:val="18"/>
              </w:rPr>
              <w:t>-3</w:t>
            </w:r>
            <w:r w:rsidR="0020530D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6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6597C81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5</w:t>
            </w:r>
            <w:r w:rsidR="008D4DB6">
              <w:rPr>
                <w:rFonts w:cs="Arial"/>
                <w:sz w:val="18"/>
                <w:szCs w:val="18"/>
              </w:rPr>
              <w:t>-13,</w:t>
            </w:r>
            <w:r w:rsidR="00887138">
              <w:rPr>
                <w:rFonts w:cs="Arial"/>
                <w:sz w:val="18"/>
                <w:szCs w:val="18"/>
              </w:rPr>
              <w:t>7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4039439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20530D">
              <w:rPr>
                <w:rFonts w:cs="Arial"/>
                <w:sz w:val="18"/>
                <w:szCs w:val="18"/>
              </w:rPr>
              <w:t>9</w:t>
            </w:r>
            <w:r w:rsidR="00694E40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6</w:t>
            </w:r>
            <w:r w:rsidR="008D4DB6">
              <w:rPr>
                <w:rFonts w:cs="Arial"/>
                <w:sz w:val="18"/>
                <w:szCs w:val="18"/>
              </w:rPr>
              <w:t>-</w:t>
            </w:r>
            <w:r w:rsidR="00887138">
              <w:rPr>
                <w:rFonts w:cs="Arial"/>
                <w:sz w:val="18"/>
                <w:szCs w:val="18"/>
              </w:rPr>
              <w:t>40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2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56E6CCFF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887138">
              <w:rPr>
                <w:rFonts w:cs="Arial"/>
                <w:sz w:val="18"/>
                <w:szCs w:val="18"/>
              </w:rPr>
              <w:t>4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0</w:t>
            </w:r>
            <w:r w:rsidR="008D4DB6">
              <w:rPr>
                <w:rFonts w:cs="Arial"/>
                <w:sz w:val="18"/>
                <w:szCs w:val="18"/>
              </w:rPr>
              <w:t>-1</w:t>
            </w:r>
            <w:r w:rsidR="0020530D">
              <w:rPr>
                <w:rFonts w:cs="Arial"/>
                <w:sz w:val="18"/>
                <w:szCs w:val="18"/>
              </w:rPr>
              <w:t>4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2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55BAA999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20530D">
              <w:rPr>
                <w:rFonts w:cs="Arial"/>
                <w:sz w:val="18"/>
                <w:szCs w:val="18"/>
              </w:rPr>
              <w:t>2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-2</w:t>
            </w:r>
            <w:r w:rsidR="00887138">
              <w:rPr>
                <w:rFonts w:cs="Arial"/>
                <w:sz w:val="18"/>
                <w:szCs w:val="18"/>
              </w:rPr>
              <w:t>3</w:t>
            </w:r>
            <w:r w:rsidR="008D4DB6">
              <w:rPr>
                <w:rFonts w:cs="Arial"/>
                <w:sz w:val="18"/>
                <w:szCs w:val="18"/>
              </w:rPr>
              <w:t>,</w:t>
            </w:r>
            <w:r w:rsidR="0088713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492D3108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</w:t>
            </w:r>
            <w:r w:rsidR="0020530D">
              <w:rPr>
                <w:rFonts w:cs="Arial"/>
                <w:sz w:val="18"/>
                <w:szCs w:val="18"/>
              </w:rPr>
              <w:t>29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607A24E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20530D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3916CA36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20530D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695B631D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20530D"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7150102" w14:textId="03B139DD" w:rsidR="00365F62" w:rsidRPr="007F6102" w:rsidRDefault="00365F62" w:rsidP="00365F62">
            <w:pPr>
              <w:ind w:left="36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Modulbezogene Zertifikate</w:t>
            </w:r>
            <w:r w:rsidR="003A1A12" w:rsidRPr="007F6102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5AECE58" w14:textId="2EDA4D70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IEC 61215-1/-1-1/-2 und IEC 61730-1/-2 (inkl. </w:t>
            </w:r>
            <w:proofErr w:type="spellStart"/>
            <w:r w:rsidR="00A1445D" w:rsidRPr="00365F62">
              <w:rPr>
                <w:rFonts w:cs="Arial"/>
                <w:color w:val="000000" w:themeColor="text1"/>
                <w:sz w:val="18"/>
                <w:szCs w:val="18"/>
              </w:rPr>
              <w:t>LeTID</w:t>
            </w:r>
            <w:proofErr w:type="spellEnd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0E2EDE8A" w14:textId="4DD9EADE" w:rsidR="00446557" w:rsidRPr="00365F62" w:rsidRDefault="00A1445D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PfG</w:t>
            </w:r>
            <w:proofErr w:type="spellEnd"/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2387</w:t>
            </w:r>
            <w:r w:rsidR="00446557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(PID)</w:t>
            </w:r>
          </w:p>
          <w:p w14:paraId="371BFC12" w14:textId="00DC603B" w:rsidR="00446557" w:rsidRPr="00365F62" w:rsidRDefault="00446557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61701</w:t>
            </w:r>
            <w:r w:rsidR="00365F62" w:rsidRPr="00365F6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(Salzsprühnebel)</w:t>
            </w:r>
          </w:p>
          <w:p w14:paraId="4776DDA3" w14:textId="77777777" w:rsidR="00AF3A2D" w:rsidRPr="00365F62" w:rsidRDefault="005F2A42" w:rsidP="00446557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IEC 62716 (Ammoniak)</w:t>
            </w:r>
          </w:p>
          <w:p w14:paraId="47A21142" w14:textId="7EB3C0CB" w:rsidR="00446557" w:rsidRDefault="00A1445D" w:rsidP="007F6102">
            <w:pPr>
              <w:numPr>
                <w:ilvl w:val="0"/>
                <w:numId w:val="34"/>
              </w:numPr>
              <w:ind w:left="714" w:hanging="357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Brandklasse </w:t>
            </w:r>
            <w:r w:rsidR="007F6102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nach IEC 61730</w:t>
            </w:r>
            <w:r w:rsidR="0020530D">
              <w:rPr>
                <w:rFonts w:cs="Arial"/>
                <w:sz w:val="18"/>
                <w:szCs w:val="18"/>
              </w:rPr>
              <w:t>/UL 790</w:t>
            </w:r>
          </w:p>
          <w:p w14:paraId="5D0E0BC3" w14:textId="39A28607" w:rsidR="0020530D" w:rsidRDefault="0020530D" w:rsidP="001B3019">
            <w:pPr>
              <w:numPr>
                <w:ilvl w:val="0"/>
                <w:numId w:val="34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Niedriger </w:t>
            </w:r>
            <w:proofErr w:type="gramStart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>CO</w:t>
            </w:r>
            <w:r w:rsidRPr="00887138">
              <w:rPr>
                <w:rFonts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 Fußabdruck</w:t>
            </w:r>
            <w:proofErr w:type="gramEnd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 (&lt; 2</w:t>
            </w:r>
            <w:r w:rsidR="00064A29" w:rsidRPr="001B3019">
              <w:rPr>
                <w:rFonts w:cs="Arial"/>
                <w:color w:val="000000" w:themeColor="text1"/>
                <w:sz w:val="18"/>
                <w:szCs w:val="18"/>
              </w:rPr>
              <w:t>05</w:t>
            </w:r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 kg </w:t>
            </w:r>
            <w:proofErr w:type="spellStart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>eq</w:t>
            </w:r>
            <w:proofErr w:type="spellEnd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 CO2 / </w:t>
            </w:r>
            <w:proofErr w:type="gramStart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>Modul)*</w:t>
            </w:r>
            <w:proofErr w:type="gramEnd"/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>, zertifiziert nach PPE2 Kriterien</w:t>
            </w:r>
          </w:p>
          <w:p w14:paraId="4C99733D" w14:textId="4030A40C" w:rsidR="00887138" w:rsidRPr="00887138" w:rsidRDefault="00887138" w:rsidP="00887138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1B3019">
              <w:rPr>
                <w:rFonts w:cs="Arial"/>
                <w:sz w:val="18"/>
                <w:szCs w:val="18"/>
              </w:rPr>
              <w:t xml:space="preserve">Environmental </w:t>
            </w:r>
            <w:proofErr w:type="spellStart"/>
            <w:r w:rsidRPr="001B3019">
              <w:rPr>
                <w:rFonts w:cs="Arial"/>
                <w:sz w:val="18"/>
                <w:szCs w:val="18"/>
              </w:rPr>
              <w:t>Product</w:t>
            </w:r>
            <w:proofErr w:type="spellEnd"/>
            <w:r w:rsidRPr="001B3019">
              <w:rPr>
                <w:rFonts w:cs="Arial"/>
                <w:sz w:val="18"/>
                <w:szCs w:val="18"/>
              </w:rPr>
              <w:t xml:space="preserve"> Declaration (EPD)</w:t>
            </w:r>
          </w:p>
          <w:p w14:paraId="3B0C0187" w14:textId="1A5FF4B5" w:rsidR="00887138" w:rsidRPr="00887138" w:rsidRDefault="00887138" w:rsidP="00887138">
            <w:pPr>
              <w:ind w:left="36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88713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Unternehmensbezogene Zertifikate:</w:t>
            </w:r>
          </w:p>
          <w:p w14:paraId="2F7CFF33" w14:textId="77777777" w:rsidR="00446557" w:rsidRPr="00E33AD3" w:rsidRDefault="000D600D" w:rsidP="001B301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1B3019">
              <w:rPr>
                <w:rFonts w:cs="Arial"/>
                <w:color w:val="000000" w:themeColor="text1"/>
                <w:sz w:val="18"/>
                <w:szCs w:val="18"/>
              </w:rPr>
              <w:t xml:space="preserve">DIN EN </w:t>
            </w:r>
            <w:r w:rsidR="00446557" w:rsidRPr="001B3019">
              <w:rPr>
                <w:rFonts w:cs="Arial"/>
                <w:color w:val="000000" w:themeColor="text1"/>
                <w:sz w:val="18"/>
                <w:szCs w:val="18"/>
              </w:rPr>
              <w:t>IS</w:t>
            </w:r>
            <w:r w:rsidR="00446557" w:rsidRPr="00E33AD3">
              <w:rPr>
                <w:rFonts w:cs="Arial"/>
                <w:sz w:val="18"/>
                <w:szCs w:val="18"/>
              </w:rPr>
              <w:t>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384988B2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Garantien gemäß “Garantiebedingungen für </w:t>
            </w:r>
            <w:r>
              <w:rPr>
                <w:rFonts w:cs="Arial"/>
                <w:sz w:val="18"/>
                <w:szCs w:val="18"/>
              </w:rPr>
              <w:t xml:space="preserve">SOLARWATT Panel </w:t>
            </w:r>
            <w:proofErr w:type="spellStart"/>
            <w:r w:rsidR="00F72928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24CB41F0" w:rsidR="00454948" w:rsidRPr="00752EBB" w:rsidRDefault="002948A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117A34B9" w:rsidR="0052168E" w:rsidRDefault="002948AF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</w:t>
            </w:r>
            <w:r w:rsidR="0038764F" w:rsidRPr="005D5392">
              <w:rPr>
                <w:rFonts w:cs="Arial"/>
                <w:sz w:val="18"/>
                <w:szCs w:val="18"/>
              </w:rPr>
              <w:t>antie</w:t>
            </w:r>
            <w:r w:rsidR="001E1BCF" w:rsidRPr="005D5392">
              <w:rPr>
                <w:rFonts w:cs="Arial"/>
                <w:sz w:val="18"/>
                <w:szCs w:val="18"/>
              </w:rPr>
              <w:t xml:space="preserve">; </w:t>
            </w:r>
            <w:r w:rsidR="00064A29" w:rsidRPr="005D5392">
              <w:rPr>
                <w:rFonts w:cs="Arial"/>
                <w:sz w:val="18"/>
                <w:szCs w:val="18"/>
              </w:rPr>
              <w:t xml:space="preserve">90 </w:t>
            </w:r>
            <w:r w:rsidR="001E1BCF" w:rsidRPr="005D5392">
              <w:rPr>
                <w:rFonts w:cs="Arial"/>
                <w:sz w:val="18"/>
                <w:szCs w:val="18"/>
              </w:rPr>
              <w:t xml:space="preserve">% </w:t>
            </w:r>
            <w:r w:rsidR="00194156" w:rsidRPr="005D5392">
              <w:rPr>
                <w:rFonts w:cs="Arial"/>
                <w:sz w:val="18"/>
                <w:szCs w:val="18"/>
              </w:rPr>
              <w:t xml:space="preserve">der </w:t>
            </w:r>
            <w:r w:rsidR="001E1BCF" w:rsidRPr="005D5392">
              <w:rPr>
                <w:rFonts w:cs="Arial"/>
                <w:sz w:val="18"/>
                <w:szCs w:val="18"/>
              </w:rPr>
              <w:t>Nennleist</w:t>
            </w:r>
            <w:r w:rsidR="001E1BCF">
              <w:rPr>
                <w:rFonts w:cs="Arial"/>
                <w:sz w:val="18"/>
                <w:szCs w:val="18"/>
              </w:rPr>
              <w:t>ung</w:t>
            </w:r>
          </w:p>
          <w:p w14:paraId="51958E85" w14:textId="77777777" w:rsidR="001B3019" w:rsidRDefault="001B3019" w:rsidP="00331FFB">
            <w:pPr>
              <w:ind w:left="720"/>
              <w:rPr>
                <w:rFonts w:cs="Arial"/>
                <w:sz w:val="18"/>
                <w:szCs w:val="18"/>
              </w:rPr>
            </w:pPr>
          </w:p>
          <w:p w14:paraId="0E426CD5" w14:textId="77777777" w:rsidR="00A1445D" w:rsidRDefault="00331FFB" w:rsidP="001B3019">
            <w:pPr>
              <w:spacing w:after="120"/>
              <w:jc w:val="right"/>
              <w:rPr>
                <w:rFonts w:cs="Arial"/>
                <w:sz w:val="18"/>
                <w:szCs w:val="18"/>
              </w:rPr>
            </w:pPr>
            <w:r w:rsidRPr="001B3019">
              <w:rPr>
                <w:rFonts w:cs="Arial"/>
                <w:sz w:val="12"/>
                <w:szCs w:val="12"/>
              </w:rPr>
              <w:t xml:space="preserve">* Angabe ohne Rahmen, mit Rahmen: &lt; 240 kg </w:t>
            </w:r>
            <w:proofErr w:type="spellStart"/>
            <w:r w:rsidRPr="001B3019">
              <w:rPr>
                <w:rFonts w:cs="Arial"/>
                <w:sz w:val="12"/>
                <w:szCs w:val="12"/>
              </w:rPr>
              <w:t>eq</w:t>
            </w:r>
            <w:proofErr w:type="spellEnd"/>
            <w:r w:rsidRPr="001B3019">
              <w:rPr>
                <w:rFonts w:cs="Arial"/>
                <w:sz w:val="12"/>
                <w:szCs w:val="12"/>
              </w:rPr>
              <w:t xml:space="preserve"> CO</w:t>
            </w:r>
            <w:r w:rsidRPr="001B3019">
              <w:rPr>
                <w:rFonts w:cs="Arial"/>
                <w:sz w:val="12"/>
                <w:szCs w:val="12"/>
                <w:vertAlign w:val="subscript"/>
              </w:rPr>
              <w:t>2</w:t>
            </w:r>
            <w:r w:rsidRPr="001B3019">
              <w:rPr>
                <w:rFonts w:cs="Arial"/>
                <w:sz w:val="12"/>
                <w:szCs w:val="12"/>
              </w:rPr>
              <w:t>/Modul</w:t>
            </w:r>
          </w:p>
          <w:p w14:paraId="089DE155" w14:textId="398C7810" w:rsidR="001B3019" w:rsidRPr="00752EBB" w:rsidRDefault="001B3019" w:rsidP="001B3019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Lieferkettentransparenz</w:t>
            </w:r>
          </w:p>
          <w:p w14:paraId="52DECB7F" w14:textId="49F55A66" w:rsidR="001B3019" w:rsidRDefault="001B3019" w:rsidP="001B3019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Lieferkette / Produktionsstätten</w:t>
            </w:r>
            <w:r w:rsidR="00E440A2">
              <w:rPr>
                <w:rFonts w:cs="Arial"/>
                <w:sz w:val="18"/>
                <w:szCs w:val="18"/>
              </w:rPr>
              <w:t xml:space="preserve"> festgelegt und</w:t>
            </w:r>
            <w:r>
              <w:rPr>
                <w:rFonts w:cs="Arial"/>
                <w:sz w:val="18"/>
                <w:szCs w:val="18"/>
              </w:rPr>
              <w:t xml:space="preserve"> bekannt</w:t>
            </w:r>
            <w:r w:rsidR="00E440A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für PV-Modul, Solarzelle, Wafer, Ingot, Poly-Silizium, Aluminiumrahmen, Solarglas, Einbettungsmaterialien, etc.</w:t>
            </w:r>
          </w:p>
          <w:p w14:paraId="3AAE32DB" w14:textId="1824CC0A" w:rsidR="001B3019" w:rsidRPr="00752EBB" w:rsidRDefault="001B3019" w:rsidP="001B3019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Faire Arbeitsbedingungen in </w:t>
            </w:r>
            <w:r w:rsidRPr="001B3019">
              <w:rPr>
                <w:rFonts w:cs="Arial"/>
                <w:sz w:val="18"/>
                <w:szCs w:val="18"/>
              </w:rPr>
              <w:t>Produktionsstätte</w:t>
            </w:r>
            <w:r>
              <w:rPr>
                <w:rFonts w:cs="Arial"/>
                <w:sz w:val="18"/>
                <w:szCs w:val="18"/>
              </w:rPr>
              <w:t>n</w:t>
            </w:r>
          </w:p>
          <w:p w14:paraId="33E5AB97" w14:textId="77777777" w:rsidR="001B3019" w:rsidRDefault="001B3019" w:rsidP="001B3019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Zertifizierung nach </w:t>
            </w:r>
            <w:r w:rsidRPr="001B3019">
              <w:rPr>
                <w:rFonts w:cs="Arial"/>
                <w:sz w:val="18"/>
                <w:szCs w:val="18"/>
              </w:rPr>
              <w:t xml:space="preserve">dem SMETA-Auditbericht für ethischen Handel Version 6.1 </w:t>
            </w:r>
          </w:p>
          <w:p w14:paraId="3443F99F" w14:textId="65A63254" w:rsidR="001B3019" w:rsidRDefault="001B3019" w:rsidP="001B3019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Zertifizierung </w:t>
            </w:r>
            <w:r w:rsidRPr="001B3019">
              <w:rPr>
                <w:rFonts w:cs="Arial"/>
                <w:sz w:val="18"/>
                <w:szCs w:val="18"/>
              </w:rPr>
              <w:t xml:space="preserve">nach ISO 14001 </w:t>
            </w:r>
          </w:p>
          <w:p w14:paraId="4E704E99" w14:textId="22B07463" w:rsidR="001B3019" w:rsidRPr="001B3019" w:rsidRDefault="001B3019" w:rsidP="001B3019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Zertifizierung </w:t>
            </w:r>
            <w:r w:rsidRPr="001B3019">
              <w:rPr>
                <w:rFonts w:cs="Arial"/>
                <w:sz w:val="18"/>
                <w:szCs w:val="18"/>
              </w:rPr>
              <w:t>nach SA 8000 Standard</w:t>
            </w:r>
          </w:p>
          <w:p w14:paraId="663EB7CD" w14:textId="2C959EB4" w:rsidR="001B3019" w:rsidRPr="00B40B21" w:rsidRDefault="00B40B21" w:rsidP="00E440A2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B40B21">
              <w:rPr>
                <w:rFonts w:cs="Arial"/>
                <w:b/>
                <w:bCs/>
                <w:sz w:val="18"/>
                <w:szCs w:val="18"/>
              </w:rPr>
              <w:t>Kritische Substanzen</w:t>
            </w:r>
          </w:p>
          <w:p w14:paraId="3B183CF1" w14:textId="1995A391" w:rsidR="00B40B21" w:rsidRDefault="00B40B21" w:rsidP="00B40B21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 w:rsidRPr="00B40B21">
              <w:rPr>
                <w:rFonts w:cs="Arial"/>
                <w:sz w:val="18"/>
                <w:szCs w:val="18"/>
              </w:rPr>
              <w:t>SVHC-Assessment-Test bestanden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E440A2">
              <w:rPr>
                <w:rFonts w:cs="Arial"/>
                <w:sz w:val="16"/>
                <w:szCs w:val="16"/>
              </w:rPr>
              <w:t xml:space="preserve">Testumfang: Prüfung auf 235 besorgniserregende Stoffe </w:t>
            </w:r>
            <w:r w:rsidRPr="00B40B21">
              <w:rPr>
                <w:rFonts w:cs="Arial"/>
                <w:sz w:val="16"/>
                <w:szCs w:val="16"/>
              </w:rPr>
              <w:t>gemäß Artikel 59 Absatz 10 der Verordnung (EG) Nr. 1907/2006 (REACH-Verordnung)</w:t>
            </w:r>
          </w:p>
          <w:p w14:paraId="41AB0499" w14:textId="6FCAF52C" w:rsidR="00B40B21" w:rsidRPr="00B40B21" w:rsidRDefault="00E440A2" w:rsidP="00E440A2">
            <w:pPr>
              <w:pStyle w:val="Listenabsatz"/>
              <w:numPr>
                <w:ilvl w:val="0"/>
                <w:numId w:val="34"/>
              </w:numPr>
              <w:spacing w:after="120"/>
              <w:ind w:left="714" w:hanging="357"/>
              <w:rPr>
                <w:rFonts w:cs="Arial"/>
                <w:sz w:val="18"/>
                <w:szCs w:val="18"/>
              </w:rPr>
            </w:pPr>
            <w:r w:rsidRPr="00E440A2">
              <w:rPr>
                <w:rFonts w:cs="Arial"/>
                <w:sz w:val="18"/>
                <w:szCs w:val="18"/>
              </w:rPr>
              <w:t>RoHS-Test-Report bestanden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E440A2">
              <w:rPr>
                <w:rFonts w:cs="Arial"/>
                <w:sz w:val="16"/>
                <w:szCs w:val="16"/>
              </w:rPr>
              <w:t xml:space="preserve">Testumfang: Blei, Cadmium, Quecksilber, sechswertiges Chrom, polybromierte Biphenyle (PBB) und polybromierte Diphenylether (PBDE), </w:t>
            </w:r>
            <w:proofErr w:type="spellStart"/>
            <w:r w:rsidRPr="00E440A2">
              <w:rPr>
                <w:rFonts w:cs="Arial"/>
                <w:sz w:val="16"/>
                <w:szCs w:val="16"/>
              </w:rPr>
              <w:t>Bisphthalate</w:t>
            </w:r>
            <w:proofErr w:type="spellEnd"/>
            <w:r w:rsidRPr="00E440A2">
              <w:rPr>
                <w:rFonts w:cs="Arial"/>
                <w:sz w:val="16"/>
                <w:szCs w:val="16"/>
              </w:rPr>
              <w:t xml:space="preserve"> (DEHP), </w:t>
            </w:r>
            <w:proofErr w:type="spellStart"/>
            <w:r w:rsidRPr="00E440A2">
              <w:rPr>
                <w:rFonts w:cs="Arial"/>
                <w:sz w:val="16"/>
                <w:szCs w:val="16"/>
              </w:rPr>
              <w:t>Butylbenzylphthalate</w:t>
            </w:r>
            <w:proofErr w:type="spellEnd"/>
            <w:r w:rsidRPr="00E440A2">
              <w:rPr>
                <w:rFonts w:cs="Arial"/>
                <w:sz w:val="16"/>
                <w:szCs w:val="16"/>
              </w:rPr>
              <w:t xml:space="preserve"> (BBP), </w:t>
            </w:r>
            <w:proofErr w:type="spellStart"/>
            <w:r w:rsidRPr="00E440A2">
              <w:rPr>
                <w:rFonts w:cs="Arial"/>
                <w:sz w:val="16"/>
                <w:szCs w:val="16"/>
              </w:rPr>
              <w:t>Dibutylphthalate</w:t>
            </w:r>
            <w:proofErr w:type="spellEnd"/>
            <w:r w:rsidRPr="00E440A2">
              <w:rPr>
                <w:rFonts w:cs="Arial"/>
                <w:sz w:val="16"/>
                <w:szCs w:val="16"/>
              </w:rPr>
              <w:t xml:space="preserve"> (DBP) und </w:t>
            </w:r>
            <w:proofErr w:type="spellStart"/>
            <w:r w:rsidRPr="00E440A2">
              <w:rPr>
                <w:rFonts w:cs="Arial"/>
                <w:sz w:val="16"/>
                <w:szCs w:val="16"/>
              </w:rPr>
              <w:t>Diisobutylphthalate</w:t>
            </w:r>
            <w:proofErr w:type="spellEnd"/>
            <w:r w:rsidRPr="00E440A2">
              <w:rPr>
                <w:rFonts w:cs="Arial"/>
                <w:sz w:val="16"/>
                <w:szCs w:val="16"/>
              </w:rPr>
              <w:t xml:space="preserve"> (DIBP)</w:t>
            </w:r>
          </w:p>
          <w:p w14:paraId="37952DBE" w14:textId="3431BD31" w:rsidR="00E440A2" w:rsidRPr="00B40B21" w:rsidRDefault="00E440A2" w:rsidP="00E440A2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Produktionsemissionen</w:t>
            </w:r>
          </w:p>
          <w:p w14:paraId="3AA90C79" w14:textId="2B8390A8" w:rsidR="00E440A2" w:rsidRPr="00E440A2" w:rsidRDefault="00E440A2" w:rsidP="00E440A2">
            <w:pPr>
              <w:pStyle w:val="Listenabsatz"/>
              <w:numPr>
                <w:ilvl w:val="0"/>
                <w:numId w:val="34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Zero-Carbon-Factory Zertifikat für Produktionsstätten, Bestätigung der Reduktion der </w:t>
            </w:r>
            <w:r w:rsidRPr="00E440A2">
              <w:rPr>
                <w:rFonts w:cs="Arial"/>
                <w:sz w:val="18"/>
                <w:szCs w:val="18"/>
              </w:rPr>
              <w:t>Treibhausgasemissionen auf null</w:t>
            </w: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6F9C" w14:textId="77777777" w:rsidR="00BF5C99" w:rsidRDefault="00BF5C99">
      <w:r>
        <w:separator/>
      </w:r>
    </w:p>
  </w:endnote>
  <w:endnote w:type="continuationSeparator" w:id="0">
    <w:p w14:paraId="1A3CD5B5" w14:textId="77777777" w:rsidR="00BF5C99" w:rsidRDefault="00BF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altName w:val="Calibri"/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1E3" w14:textId="3760581B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3F5803" w:rsidRPr="003F5803">
      <w:t>#0</w:t>
    </w:r>
    <w:r w:rsidR="00E73FA7">
      <w:t>5</w:t>
    </w:r>
    <w:r w:rsidR="00331FFB">
      <w:t>843</w:t>
    </w:r>
    <w:r w:rsidR="003F5803" w:rsidRPr="003F5803">
      <w:t xml:space="preserve"> </w:t>
    </w:r>
    <w:r w:rsidRPr="00F85DFB">
      <w:t>|</w:t>
    </w:r>
    <w:r>
      <w:t xml:space="preserve"> Rev </w:t>
    </w:r>
    <w:r w:rsidR="00887138">
      <w:t>1</w:t>
    </w:r>
    <w:r w:rsidR="005D5392">
      <w:t>4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BF5C" w14:textId="77777777" w:rsidR="00BF5C99" w:rsidRDefault="00BF5C99">
      <w:r>
        <w:separator/>
      </w:r>
    </w:p>
  </w:footnote>
  <w:footnote w:type="continuationSeparator" w:id="0">
    <w:p w14:paraId="076DCABC" w14:textId="77777777" w:rsidR="00BF5C99" w:rsidRDefault="00BF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08738816">
    <w:abstractNumId w:val="2"/>
  </w:num>
  <w:num w:numId="2" w16cid:durableId="956181210">
    <w:abstractNumId w:val="2"/>
  </w:num>
  <w:num w:numId="3" w16cid:durableId="713581947">
    <w:abstractNumId w:val="2"/>
  </w:num>
  <w:num w:numId="4" w16cid:durableId="182130339">
    <w:abstractNumId w:val="16"/>
  </w:num>
  <w:num w:numId="5" w16cid:durableId="1123184601">
    <w:abstractNumId w:val="18"/>
  </w:num>
  <w:num w:numId="6" w16cid:durableId="966736284">
    <w:abstractNumId w:val="5"/>
  </w:num>
  <w:num w:numId="7" w16cid:durableId="255943849">
    <w:abstractNumId w:val="20"/>
  </w:num>
  <w:num w:numId="8" w16cid:durableId="2029677600">
    <w:abstractNumId w:val="8"/>
  </w:num>
  <w:num w:numId="9" w16cid:durableId="1309483307">
    <w:abstractNumId w:val="19"/>
  </w:num>
  <w:num w:numId="10" w16cid:durableId="1923641817">
    <w:abstractNumId w:val="9"/>
  </w:num>
  <w:num w:numId="11" w16cid:durableId="479662551">
    <w:abstractNumId w:val="23"/>
  </w:num>
  <w:num w:numId="12" w16cid:durableId="740516639">
    <w:abstractNumId w:val="1"/>
  </w:num>
  <w:num w:numId="13" w16cid:durableId="2109620332">
    <w:abstractNumId w:val="22"/>
  </w:num>
  <w:num w:numId="14" w16cid:durableId="1733649104">
    <w:abstractNumId w:val="28"/>
  </w:num>
  <w:num w:numId="15" w16cid:durableId="2085029826">
    <w:abstractNumId w:val="25"/>
  </w:num>
  <w:num w:numId="16" w16cid:durableId="1506702893">
    <w:abstractNumId w:val="12"/>
  </w:num>
  <w:num w:numId="17" w16cid:durableId="163671474">
    <w:abstractNumId w:val="21"/>
  </w:num>
  <w:num w:numId="18" w16cid:durableId="1237203639">
    <w:abstractNumId w:val="14"/>
  </w:num>
  <w:num w:numId="19" w16cid:durableId="815805833">
    <w:abstractNumId w:val="31"/>
  </w:num>
  <w:num w:numId="20" w16cid:durableId="1329938283">
    <w:abstractNumId w:val="0"/>
  </w:num>
  <w:num w:numId="21" w16cid:durableId="1386294478">
    <w:abstractNumId w:val="13"/>
  </w:num>
  <w:num w:numId="22" w16cid:durableId="631786174">
    <w:abstractNumId w:val="26"/>
  </w:num>
  <w:num w:numId="23" w16cid:durableId="2092966618">
    <w:abstractNumId w:val="11"/>
  </w:num>
  <w:num w:numId="24" w16cid:durableId="1362588595">
    <w:abstractNumId w:val="30"/>
  </w:num>
  <w:num w:numId="25" w16cid:durableId="789279901">
    <w:abstractNumId w:val="10"/>
  </w:num>
  <w:num w:numId="26" w16cid:durableId="714935194">
    <w:abstractNumId w:val="24"/>
  </w:num>
  <w:num w:numId="27" w16cid:durableId="282343478">
    <w:abstractNumId w:val="6"/>
  </w:num>
  <w:num w:numId="28" w16cid:durableId="911505102">
    <w:abstractNumId w:val="17"/>
  </w:num>
  <w:num w:numId="29" w16cid:durableId="144710036">
    <w:abstractNumId w:val="29"/>
  </w:num>
  <w:num w:numId="30" w16cid:durableId="1130128760">
    <w:abstractNumId w:val="7"/>
  </w:num>
  <w:num w:numId="31" w16cid:durableId="1256749091">
    <w:abstractNumId w:val="3"/>
  </w:num>
  <w:num w:numId="32" w16cid:durableId="1396511909">
    <w:abstractNumId w:val="27"/>
  </w:num>
  <w:num w:numId="33" w16cid:durableId="738333751">
    <w:abstractNumId w:val="3"/>
  </w:num>
  <w:num w:numId="34" w16cid:durableId="1790976086">
    <w:abstractNumId w:val="15"/>
  </w:num>
  <w:num w:numId="35" w16cid:durableId="290522125">
    <w:abstractNumId w:val="4"/>
  </w:num>
  <w:num w:numId="36" w16cid:durableId="1517386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24FF9"/>
    <w:rsid w:val="00064A29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B3019"/>
    <w:rsid w:val="001E1B31"/>
    <w:rsid w:val="001E1BCF"/>
    <w:rsid w:val="001E240D"/>
    <w:rsid w:val="0020530D"/>
    <w:rsid w:val="00236A22"/>
    <w:rsid w:val="00274EF1"/>
    <w:rsid w:val="002948AF"/>
    <w:rsid w:val="00297668"/>
    <w:rsid w:val="002A378F"/>
    <w:rsid w:val="002B0BD1"/>
    <w:rsid w:val="002D6515"/>
    <w:rsid w:val="002E79BC"/>
    <w:rsid w:val="002F009F"/>
    <w:rsid w:val="0030380C"/>
    <w:rsid w:val="00322A0A"/>
    <w:rsid w:val="00331FFB"/>
    <w:rsid w:val="003452A2"/>
    <w:rsid w:val="00357948"/>
    <w:rsid w:val="00365F62"/>
    <w:rsid w:val="003665CE"/>
    <w:rsid w:val="003670AC"/>
    <w:rsid w:val="00383B6A"/>
    <w:rsid w:val="0038764F"/>
    <w:rsid w:val="00392272"/>
    <w:rsid w:val="003A1A12"/>
    <w:rsid w:val="003B0127"/>
    <w:rsid w:val="003D34D9"/>
    <w:rsid w:val="003E3CA1"/>
    <w:rsid w:val="003F5803"/>
    <w:rsid w:val="004215B9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198"/>
    <w:rsid w:val="004E57BA"/>
    <w:rsid w:val="00515135"/>
    <w:rsid w:val="0052168E"/>
    <w:rsid w:val="00562EE5"/>
    <w:rsid w:val="00575BAB"/>
    <w:rsid w:val="00585D74"/>
    <w:rsid w:val="005B4D92"/>
    <w:rsid w:val="005C17EC"/>
    <w:rsid w:val="005D5392"/>
    <w:rsid w:val="005E1061"/>
    <w:rsid w:val="005E1BA7"/>
    <w:rsid w:val="005F2844"/>
    <w:rsid w:val="005F2A42"/>
    <w:rsid w:val="00616D82"/>
    <w:rsid w:val="00620D16"/>
    <w:rsid w:val="006661DB"/>
    <w:rsid w:val="0067405D"/>
    <w:rsid w:val="00682302"/>
    <w:rsid w:val="006905AF"/>
    <w:rsid w:val="00694E40"/>
    <w:rsid w:val="006A681C"/>
    <w:rsid w:val="006B47A5"/>
    <w:rsid w:val="006D0A20"/>
    <w:rsid w:val="006D3457"/>
    <w:rsid w:val="006E67A5"/>
    <w:rsid w:val="006F6202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6102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87138"/>
    <w:rsid w:val="008C00AD"/>
    <w:rsid w:val="008D0B09"/>
    <w:rsid w:val="008D4DB6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842FC"/>
    <w:rsid w:val="00AA30D5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40B21"/>
    <w:rsid w:val="00B50BCC"/>
    <w:rsid w:val="00B56AFB"/>
    <w:rsid w:val="00B7128B"/>
    <w:rsid w:val="00B714DA"/>
    <w:rsid w:val="00B71660"/>
    <w:rsid w:val="00BB567B"/>
    <w:rsid w:val="00BB681E"/>
    <w:rsid w:val="00BE132D"/>
    <w:rsid w:val="00BF3C3B"/>
    <w:rsid w:val="00BF3CE9"/>
    <w:rsid w:val="00BF5C99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166D2"/>
    <w:rsid w:val="00D2139E"/>
    <w:rsid w:val="00D42D00"/>
    <w:rsid w:val="00D57526"/>
    <w:rsid w:val="00D63D78"/>
    <w:rsid w:val="00D946FC"/>
    <w:rsid w:val="00DB0380"/>
    <w:rsid w:val="00DB666E"/>
    <w:rsid w:val="00DD2B04"/>
    <w:rsid w:val="00DE2FA7"/>
    <w:rsid w:val="00DF05E3"/>
    <w:rsid w:val="00E16558"/>
    <w:rsid w:val="00E2232B"/>
    <w:rsid w:val="00E245A4"/>
    <w:rsid w:val="00E4143D"/>
    <w:rsid w:val="00E440A2"/>
    <w:rsid w:val="00E55B97"/>
    <w:rsid w:val="00E64A02"/>
    <w:rsid w:val="00E73FA7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66AF0"/>
    <w:rsid w:val="00F72928"/>
    <w:rsid w:val="00F81C03"/>
    <w:rsid w:val="00F978E9"/>
    <w:rsid w:val="00FA563A"/>
    <w:rsid w:val="00FC4CF6"/>
    <w:rsid w:val="00FD09D7"/>
    <w:rsid w:val="00FD36AD"/>
    <w:rsid w:val="00FD50EF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33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564B-91E1-47BA-B81B-C469249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7</cp:revision>
  <cp:lastPrinted>2007-05-16T09:25:00Z</cp:lastPrinted>
  <dcterms:created xsi:type="dcterms:W3CDTF">2024-08-19T05:47:00Z</dcterms:created>
  <dcterms:modified xsi:type="dcterms:W3CDTF">2025-05-07T08:15:00Z</dcterms:modified>
</cp:coreProperties>
</file>