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3DDF" w14:textId="234B88DD" w:rsidR="00E316AB" w:rsidRDefault="00E316AB" w:rsidP="00E316AB">
      <w:pPr>
        <w:ind w:right="-20"/>
        <w:rPr>
          <w:rFonts w:eastAsia="Arial" w:cs="Arial"/>
          <w:b/>
          <w:position w:val="-1"/>
        </w:rPr>
      </w:pPr>
      <w:r>
        <w:rPr>
          <w:rFonts w:eastAsia="Arial" w:cs="Arial"/>
          <w:b/>
          <w:position w:val="-1"/>
        </w:rPr>
        <w:t xml:space="preserve">Ausschreibungstext </w:t>
      </w:r>
      <w:r w:rsidR="00281023">
        <w:rPr>
          <w:rFonts w:eastAsia="Arial" w:cs="Arial"/>
          <w:b/>
          <w:position w:val="-1"/>
        </w:rPr>
        <w:t xml:space="preserve">lang </w:t>
      </w:r>
      <w:r>
        <w:rPr>
          <w:rFonts w:eastAsia="Arial" w:cs="Arial"/>
          <w:b/>
          <w:position w:val="-1"/>
        </w:rPr>
        <w:t>für PV-Montagesystem MSP-FR</w:t>
      </w:r>
      <w:r w:rsidR="0016536E">
        <w:rPr>
          <w:rFonts w:eastAsia="Arial" w:cs="Arial"/>
          <w:b/>
          <w:position w:val="-1"/>
        </w:rPr>
        <w:t>-</w:t>
      </w:r>
      <w:r w:rsidR="00101840">
        <w:rPr>
          <w:rFonts w:eastAsia="Arial" w:cs="Arial"/>
          <w:b/>
          <w:position w:val="-1"/>
        </w:rPr>
        <w:t>G</w:t>
      </w:r>
    </w:p>
    <w:p w14:paraId="23CE41EE" w14:textId="77777777" w:rsidR="00C56AF1" w:rsidRPr="007D541E" w:rsidRDefault="00C56AF1" w:rsidP="00E316AB">
      <w:pPr>
        <w:ind w:right="-20"/>
        <w:rPr>
          <w:rFonts w:eastAsia="Arial" w:cs="Arial"/>
          <w:b/>
          <w:position w:val="-1"/>
        </w:rPr>
      </w:pPr>
    </w:p>
    <w:p w14:paraId="6D649B41" w14:textId="0809ED21" w:rsidR="00E316AB" w:rsidRDefault="00E316AB" w:rsidP="00E316AB">
      <w:pPr>
        <w:ind w:right="-20"/>
        <w:rPr>
          <w:rFonts w:eastAsia="Arial" w:cs="Arial"/>
          <w:position w:val="-1"/>
        </w:rPr>
      </w:pPr>
      <w:r w:rsidRPr="00C876F2">
        <w:rPr>
          <w:rFonts w:eastAsia="Arial" w:cs="Arial"/>
          <w:position w:val="-1"/>
        </w:rPr>
        <w:t>Art des Photovoltaik-Montagesystems:</w:t>
      </w:r>
    </w:p>
    <w:p w14:paraId="7FDAB804" w14:textId="77777777" w:rsidR="00C56AF1" w:rsidRPr="00C876F2" w:rsidRDefault="00C56AF1" w:rsidP="00E316AB">
      <w:pPr>
        <w:ind w:right="-20"/>
        <w:rPr>
          <w:rFonts w:eastAsia="Arial" w:cs="Arial"/>
          <w:position w:val="-1"/>
        </w:rPr>
      </w:pPr>
    </w:p>
    <w:p w14:paraId="4598346D" w14:textId="037DF4C0" w:rsidR="00E70F46" w:rsidRDefault="00E316AB" w:rsidP="0043156C">
      <w:pPr>
        <w:autoSpaceDE w:val="0"/>
        <w:autoSpaceDN w:val="0"/>
        <w:spacing w:after="60" w:line="240" w:lineRule="auto"/>
        <w:ind w:right="-20"/>
        <w:rPr>
          <w:rFonts w:cs="Arial"/>
          <w:color w:val="FF0000"/>
        </w:rPr>
      </w:pPr>
      <w:r w:rsidRPr="00C876F2">
        <w:rPr>
          <w:rFonts w:eastAsia="Arial" w:cs="Arial"/>
          <w:position w:val="-1"/>
        </w:rPr>
        <w:t>Montagesystem</w:t>
      </w:r>
      <w:r w:rsidR="00062343" w:rsidRPr="00C876F2">
        <w:rPr>
          <w:rFonts w:eastAsia="Arial" w:cs="Arial"/>
          <w:position w:val="-1"/>
        </w:rPr>
        <w:t xml:space="preserve"> zur Befestigung von nominal 10</w:t>
      </w:r>
      <w:r w:rsidRPr="00C876F2">
        <w:rPr>
          <w:rFonts w:eastAsia="Arial" w:cs="Arial"/>
          <w:position w:val="-1"/>
        </w:rPr>
        <w:t>° aufgeständerten Photovoltaik-Modulen in Ost- und West-</w:t>
      </w:r>
      <w:r w:rsidRPr="00C876F2">
        <w:rPr>
          <w:rFonts w:eastAsia="Arial" w:cs="Arial"/>
          <w:position w:val="-1"/>
        </w:rPr>
        <w:br/>
        <w:t>Ausrichtung</w:t>
      </w:r>
      <w:r w:rsidR="00101840">
        <w:rPr>
          <w:rFonts w:eastAsia="Arial" w:cs="Arial"/>
          <w:position w:val="-1"/>
        </w:rPr>
        <w:t xml:space="preserve"> auf extensiv genutzten Gründächern</w:t>
      </w:r>
      <w:r w:rsidRPr="00C876F2">
        <w:rPr>
          <w:rFonts w:eastAsia="Arial" w:cs="Arial"/>
          <w:position w:val="-1"/>
        </w:rPr>
        <w:t xml:space="preserve">. </w:t>
      </w:r>
      <w:r w:rsidR="00281023" w:rsidRPr="00C876F2">
        <w:rPr>
          <w:rFonts w:eastAsia="Arial" w:cs="Arial"/>
          <w:position w:val="-1"/>
        </w:rPr>
        <w:t xml:space="preserve">Einsetzbar ab </w:t>
      </w:r>
      <w:r w:rsidR="00281023" w:rsidRPr="0016536E">
        <w:rPr>
          <w:rFonts w:eastAsia="Arial" w:cs="Arial"/>
          <w:position w:val="-1"/>
        </w:rPr>
        <w:t>0,15</w:t>
      </w:r>
      <w:r w:rsidR="0026329A" w:rsidRPr="0016536E">
        <w:rPr>
          <w:rFonts w:eastAsia="Arial" w:cs="Arial"/>
          <w:position w:val="-1"/>
        </w:rPr>
        <w:t xml:space="preserve"> </w:t>
      </w:r>
      <w:r w:rsidR="00281023" w:rsidRPr="0016536E">
        <w:rPr>
          <w:rFonts w:eastAsia="Arial" w:cs="Arial"/>
          <w:position w:val="-1"/>
        </w:rPr>
        <w:t>m</w:t>
      </w:r>
      <w:r w:rsidR="00101840" w:rsidRPr="0016536E">
        <w:rPr>
          <w:rFonts w:eastAsia="Arial" w:cs="Arial"/>
          <w:position w:val="-1"/>
        </w:rPr>
        <w:t xml:space="preserve"> </w:t>
      </w:r>
      <w:r w:rsidR="00281023" w:rsidRPr="0016536E">
        <w:rPr>
          <w:rFonts w:eastAsia="Arial" w:cs="Arial"/>
          <w:position w:val="-1"/>
        </w:rPr>
        <w:t>Dachrandabstand</w:t>
      </w:r>
      <w:r w:rsidR="000308BF" w:rsidRPr="0016536E">
        <w:rPr>
          <w:rFonts w:eastAsia="Arial" w:cs="Arial"/>
          <w:position w:val="-1"/>
        </w:rPr>
        <w:t xml:space="preserve"> (Abstand </w:t>
      </w:r>
      <w:r w:rsidR="001E2EBA" w:rsidRPr="0016536E">
        <w:rPr>
          <w:rFonts w:eastAsia="Arial" w:cs="Arial"/>
          <w:position w:val="-1"/>
        </w:rPr>
        <w:t xml:space="preserve">gemessen </w:t>
      </w:r>
      <w:r w:rsidR="000308BF" w:rsidRPr="0016536E">
        <w:rPr>
          <w:rFonts w:eastAsia="Arial" w:cs="Arial"/>
          <w:position w:val="-1"/>
        </w:rPr>
        <w:t>von Attika)</w:t>
      </w:r>
      <w:r w:rsidR="00281023" w:rsidRPr="0016536E">
        <w:rPr>
          <w:rFonts w:eastAsia="Arial" w:cs="Arial"/>
          <w:position w:val="-1"/>
        </w:rPr>
        <w:t>. All</w:t>
      </w:r>
      <w:r w:rsidR="007D3232" w:rsidRPr="0016536E">
        <w:rPr>
          <w:rFonts w:eastAsia="Arial" w:cs="Arial"/>
          <w:position w:val="-1"/>
        </w:rPr>
        <w:t>e Komponenten aus Aluminium,</w:t>
      </w:r>
      <w:r w:rsidR="00D37544" w:rsidRPr="0016536E">
        <w:rPr>
          <w:rFonts w:eastAsia="Arial" w:cs="Arial"/>
          <w:position w:val="-1"/>
        </w:rPr>
        <w:t xml:space="preserve"> </w:t>
      </w:r>
      <w:r w:rsidR="00F4078E" w:rsidRPr="0016536E">
        <w:rPr>
          <w:rFonts w:eastAsia="Arial" w:cs="Arial"/>
          <w:position w:val="-1"/>
        </w:rPr>
        <w:t xml:space="preserve">Edelstahl, </w:t>
      </w:r>
      <w:r w:rsidR="003E0F33" w:rsidRPr="0016536E">
        <w:rPr>
          <w:rFonts w:eastAsia="Arial" w:cs="Arial"/>
          <w:position w:val="-1"/>
        </w:rPr>
        <w:t>ZM-</w:t>
      </w:r>
      <w:r w:rsidR="003E0F33" w:rsidRPr="00C876F2">
        <w:rPr>
          <w:rFonts w:eastAsia="Arial" w:cs="Arial"/>
          <w:position w:val="-1"/>
        </w:rPr>
        <w:t xml:space="preserve">beschichteter </w:t>
      </w:r>
      <w:r w:rsidR="00281023" w:rsidRPr="00C876F2">
        <w:rPr>
          <w:rFonts w:eastAsia="Arial" w:cs="Arial"/>
          <w:position w:val="-1"/>
        </w:rPr>
        <w:t>Stahl</w:t>
      </w:r>
      <w:r w:rsidR="007D3232" w:rsidRPr="00C876F2">
        <w:rPr>
          <w:rFonts w:eastAsia="Arial" w:cs="Arial"/>
          <w:position w:val="-1"/>
        </w:rPr>
        <w:t xml:space="preserve"> </w:t>
      </w:r>
      <w:r w:rsidR="00101840">
        <w:rPr>
          <w:rFonts w:eastAsia="Arial" w:cs="Arial"/>
          <w:position w:val="-1"/>
        </w:rPr>
        <w:t>(</w:t>
      </w:r>
      <w:r w:rsidR="00E70F46">
        <w:rPr>
          <w:rFonts w:eastAsia="Arial" w:cs="Arial"/>
          <w:position w:val="-1"/>
        </w:rPr>
        <w:t xml:space="preserve">Schutzlage mit Polyestervlies – Bedarf </w:t>
      </w:r>
      <w:r w:rsidR="00101840">
        <w:rPr>
          <w:rFonts w:eastAsia="Arial" w:cs="Arial"/>
          <w:position w:val="-1"/>
        </w:rPr>
        <w:t>nur auf Wunsch)</w:t>
      </w:r>
      <w:r w:rsidR="00281023" w:rsidRPr="00C876F2">
        <w:rPr>
          <w:rFonts w:eastAsia="Arial" w:cs="Arial"/>
          <w:position w:val="-1"/>
        </w:rPr>
        <w:t>.</w:t>
      </w:r>
      <w:r w:rsidR="0043156C" w:rsidRPr="00C876F2">
        <w:rPr>
          <w:rFonts w:eastAsia="Arial" w:cs="Arial"/>
          <w:position w:val="-1"/>
        </w:rPr>
        <w:t xml:space="preserve"> </w:t>
      </w:r>
      <w:r w:rsidR="00062343" w:rsidRPr="00C876F2">
        <w:rPr>
          <w:rFonts w:cs="Arial"/>
          <w:lang w:val="de-DE"/>
        </w:rPr>
        <w:t>Geprüfte Blitzstromtragfähigkeit.</w:t>
      </w:r>
      <w:r w:rsidR="00062343" w:rsidRPr="00C876F2">
        <w:rPr>
          <w:rFonts w:cs="Arial"/>
        </w:rPr>
        <w:t xml:space="preserve"> Erfüllt den nach DIN </w:t>
      </w:r>
      <w:r w:rsidR="00D37544" w:rsidRPr="00C876F2">
        <w:rPr>
          <w:rFonts w:cs="Arial"/>
        </w:rPr>
        <w:t xml:space="preserve">(VDE 0100-712) </w:t>
      </w:r>
      <w:r w:rsidR="00062343" w:rsidRPr="00C876F2">
        <w:rPr>
          <w:rFonts w:cs="Arial"/>
        </w:rPr>
        <w:t xml:space="preserve">geforderten Potentialausgleich der Halterahmen (Modulrahmen) und dem Montagesystem der PV-Anlage. </w:t>
      </w:r>
    </w:p>
    <w:p w14:paraId="2D50E5B9" w14:textId="09AE0FEE" w:rsidR="00101840" w:rsidRDefault="00E316AB" w:rsidP="0043156C">
      <w:pPr>
        <w:autoSpaceDE w:val="0"/>
        <w:autoSpaceDN w:val="0"/>
        <w:spacing w:after="60" w:line="240" w:lineRule="auto"/>
        <w:ind w:right="-20"/>
        <w:rPr>
          <w:rFonts w:eastAsia="Arial" w:cs="Arial"/>
          <w:position w:val="-1"/>
        </w:rPr>
      </w:pPr>
      <w:r w:rsidRPr="00C876F2">
        <w:rPr>
          <w:rFonts w:eastAsia="Arial" w:cs="Arial"/>
          <w:position w:val="-1"/>
        </w:rPr>
        <w:t>Das Montagesystem ist durch möglichst geringen, zusätzlichen Ballast und ohne Durchdringung der Dachhaut auf dem Dach, unter Beachtung der max. zu</w:t>
      </w:r>
      <w:r w:rsidR="00D37544" w:rsidRPr="00C876F2">
        <w:rPr>
          <w:rFonts w:eastAsia="Arial" w:cs="Arial"/>
          <w:position w:val="-1"/>
        </w:rPr>
        <w:t>lässigen</w:t>
      </w:r>
      <w:r w:rsidRPr="00C876F2">
        <w:rPr>
          <w:rFonts w:eastAsia="Arial" w:cs="Arial"/>
          <w:position w:val="-1"/>
        </w:rPr>
        <w:t xml:space="preserve"> Deckenbelastung, zu installieren. Der Dachwasserablauf darf auch nach längerer Zeit (Einsinken in der Dämmung), unabhängig von der Orientierung, nicht durch auf der Dachhaut aufliegende und durchgezogene Metallschienen gestört werden. Die Auslegungsdokumentation des Montagesystemherstellers gibt Auskunft über die Flächenlast der real belegten Dachfläche und zeigt die max. zu erwartende Punktlast inklusive Schneelast auf. Alle Komponenten des Montagesystems und sämtliche Verbindungsmaterialien müssen aus nic</w:t>
      </w:r>
      <w:r w:rsidR="00D37544" w:rsidRPr="00C876F2">
        <w:rPr>
          <w:rFonts w:eastAsia="Arial" w:cs="Arial"/>
          <w:position w:val="-1"/>
        </w:rPr>
        <w:t xml:space="preserve">htrostendem Material (Aluminium, </w:t>
      </w:r>
      <w:r w:rsidRPr="00C876F2">
        <w:rPr>
          <w:rFonts w:eastAsia="Arial" w:cs="Arial"/>
          <w:position w:val="-1"/>
        </w:rPr>
        <w:t>Edelstahl</w:t>
      </w:r>
      <w:r w:rsidR="00D37544" w:rsidRPr="00C876F2">
        <w:rPr>
          <w:rFonts w:eastAsia="Arial" w:cs="Arial"/>
          <w:position w:val="-1"/>
        </w:rPr>
        <w:t xml:space="preserve"> oder </w:t>
      </w:r>
      <w:r w:rsidR="003E0F33" w:rsidRPr="00C876F2">
        <w:rPr>
          <w:rFonts w:eastAsia="Arial" w:cs="Arial"/>
          <w:position w:val="-1"/>
        </w:rPr>
        <w:t>ZM-beschichteter</w:t>
      </w:r>
      <w:r w:rsidR="00D37544" w:rsidRPr="00C876F2">
        <w:rPr>
          <w:rFonts w:eastAsia="Arial" w:cs="Arial"/>
          <w:position w:val="-1"/>
        </w:rPr>
        <w:t xml:space="preserve"> Stahl</w:t>
      </w:r>
      <w:r w:rsidRPr="00C876F2">
        <w:rPr>
          <w:rFonts w:eastAsia="Arial" w:cs="Arial"/>
          <w:position w:val="-1"/>
        </w:rPr>
        <w:t xml:space="preserve">) bestehen. </w:t>
      </w:r>
    </w:p>
    <w:p w14:paraId="47A50792" w14:textId="61E23E40" w:rsidR="00E316AB" w:rsidRPr="0043156C" w:rsidRDefault="00E316AB" w:rsidP="0043156C">
      <w:pPr>
        <w:autoSpaceDE w:val="0"/>
        <w:autoSpaceDN w:val="0"/>
        <w:spacing w:after="60" w:line="240" w:lineRule="auto"/>
        <w:ind w:right="-20"/>
        <w:rPr>
          <w:color w:val="000000"/>
        </w:rPr>
      </w:pPr>
      <w:r w:rsidRPr="00C876F2">
        <w:rPr>
          <w:rFonts w:eastAsia="Arial" w:cs="Arial"/>
          <w:position w:val="-1"/>
        </w:rPr>
        <w:t>Die Auflagerpressung zwischen des im Flachdach verbauten Dämmmaterials und der durch die zusätzliche Last der Photovoltaikanlage plus der anzusetzenden Schneelast</w:t>
      </w:r>
      <w:r w:rsidR="009E0F52">
        <w:rPr>
          <w:rFonts w:eastAsia="Arial" w:cs="Arial"/>
          <w:position w:val="-1"/>
        </w:rPr>
        <w:t xml:space="preserve"> </w:t>
      </w:r>
      <w:r w:rsidR="009E0F52" w:rsidRPr="009E0F52">
        <w:rPr>
          <w:rFonts w:eastAsia="Arial" w:cs="Arial"/>
          <w:b/>
          <w:bCs/>
          <w:position w:val="-1"/>
        </w:rPr>
        <w:t>Sk</w:t>
      </w:r>
      <w:r w:rsidR="009E0F52">
        <w:rPr>
          <w:rFonts w:eastAsia="Arial" w:cs="Arial"/>
          <w:position w:val="-1"/>
        </w:rPr>
        <w:t xml:space="preserve"> </w:t>
      </w:r>
      <w:r w:rsidRPr="00C876F2">
        <w:rPr>
          <w:rFonts w:eastAsia="Arial" w:cs="Arial"/>
          <w:position w:val="-1"/>
        </w:rPr>
        <w:t>ist vor Auftragserteilung zu prüfen und seitens des Montagesystemherstellers schriftlich zur Verfügung zu stellen. Die Auflagerfläche</w:t>
      </w:r>
      <w:r w:rsidR="000E2CD5" w:rsidRPr="00C876F2">
        <w:rPr>
          <w:rFonts w:eastAsia="Arial" w:cs="Arial"/>
          <w:position w:val="-1"/>
        </w:rPr>
        <w:t xml:space="preserve"> des Montagesystems</w:t>
      </w:r>
      <w:r w:rsidRPr="00C876F2">
        <w:rPr>
          <w:rFonts w:eastAsia="Arial" w:cs="Arial"/>
          <w:position w:val="-1"/>
        </w:rPr>
        <w:t xml:space="preserve"> soll an die Beschaffenheit des Dachdämmmaterials (min. Dauerdruckfestigkeit bei max. 2 % Stauchung) angepasst werden können. Die Klemmung der Module an dem Montagesystem erfolgt durch eine Universal-End- bzw. Mittelklemme, welche geeignet ist für alle Modulrahmenhöhen von </w:t>
      </w:r>
      <w:r w:rsidR="002E1FAD">
        <w:rPr>
          <w:rFonts w:eastAsia="Arial" w:cs="Arial"/>
          <w:position w:val="-1"/>
        </w:rPr>
        <w:t>28</w:t>
      </w:r>
      <w:r w:rsidRPr="00C876F2">
        <w:rPr>
          <w:rFonts w:eastAsia="Arial" w:cs="Arial"/>
          <w:position w:val="-1"/>
        </w:rPr>
        <w:t>-</w:t>
      </w:r>
      <w:r w:rsidR="002E1FAD">
        <w:rPr>
          <w:rFonts w:eastAsia="Arial" w:cs="Arial"/>
          <w:position w:val="-1"/>
        </w:rPr>
        <w:t>45</w:t>
      </w:r>
      <w:r w:rsidRPr="00C876F2">
        <w:rPr>
          <w:rFonts w:eastAsia="Arial" w:cs="Arial"/>
          <w:position w:val="-1"/>
        </w:rPr>
        <w:t xml:space="preserve"> mm. Das Montagesystem muss unabhängig von den Modulen von einer Person montiert werden können. </w:t>
      </w:r>
      <w:r w:rsidR="00281023" w:rsidRPr="00C876F2">
        <w:rPr>
          <w:rFonts w:cs="Arial"/>
          <w:lang w:val="de-DE"/>
        </w:rPr>
        <w:t xml:space="preserve">Ein-Werkzeug-Montage (Torx 30). </w:t>
      </w:r>
      <w:r w:rsidRPr="00C876F2">
        <w:rPr>
          <w:rFonts w:eastAsia="Arial" w:cs="Arial"/>
          <w:position w:val="-1"/>
        </w:rPr>
        <w:t xml:space="preserve">Zusätzliche Bohr- und Trennarbeiten an Metallteilen sind während der gesamten Bauphase auf der Baustelle nicht gestattet. Belegungsveränderungen und damit verbundene Veränderungen an der Ballastierung während der Bauphase sind durch Einsatz einer Auslegungssoftware zeitnah nachzuführen und für die Anlagendokumentation vorzuhalten. Die Normen </w:t>
      </w:r>
      <w:r w:rsidR="00062343" w:rsidRPr="00C876F2">
        <w:rPr>
          <w:rFonts w:cs="Arial"/>
          <w:lang w:val="de-DE"/>
        </w:rPr>
        <w:t xml:space="preserve">DIN EN 18195-1 Bauwerksabdichtungen – Teil 2 – Stoffe, </w:t>
      </w:r>
      <w:r w:rsidR="00062343" w:rsidRPr="00C876F2">
        <w:rPr>
          <w:rFonts w:cs="Arial"/>
        </w:rPr>
        <w:t xml:space="preserve">DIN VDE 0100-712 (VDE 0100-712), </w:t>
      </w:r>
      <w:r w:rsidRPr="00C876F2">
        <w:rPr>
          <w:rFonts w:eastAsia="Arial" w:cs="Arial"/>
          <w:position w:val="-1"/>
        </w:rPr>
        <w:t>DIN EN 1990, DIN EN 1991-1-1, DIN EN 1991-1-3, DIN EN 1991-1-4, DIN EN 1999-1-1</w:t>
      </w:r>
      <w:r w:rsidR="0016536E">
        <w:rPr>
          <w:rFonts w:eastAsia="Arial" w:cs="Arial"/>
          <w:position w:val="-1"/>
        </w:rPr>
        <w:t xml:space="preserve"> </w:t>
      </w:r>
      <w:r w:rsidRPr="00C876F2">
        <w:rPr>
          <w:rFonts w:eastAsia="Arial" w:cs="Arial"/>
          <w:position w:val="-1"/>
        </w:rPr>
        <w:t xml:space="preserve">und die </w:t>
      </w:r>
      <w:r w:rsidRPr="00C876F2">
        <w:rPr>
          <w:color w:val="000000"/>
        </w:rPr>
        <w:t>aerodynamische Studie gemä</w:t>
      </w:r>
      <w:r w:rsidR="00A97762">
        <w:rPr>
          <w:color w:val="000000"/>
        </w:rPr>
        <w:t>ss</w:t>
      </w:r>
      <w:r w:rsidRPr="00C876F2">
        <w:rPr>
          <w:color w:val="000000"/>
        </w:rPr>
        <w:t xml:space="preserve"> WTG-Richtlinien</w:t>
      </w:r>
      <w:r w:rsidRPr="0043156C">
        <w:rPr>
          <w:color w:val="000000"/>
        </w:rPr>
        <w:t xml:space="preserve"> sind zwingend einzuhalten.</w:t>
      </w:r>
    </w:p>
    <w:p w14:paraId="212048BA" w14:textId="77777777" w:rsidR="00E316AB" w:rsidRDefault="00E316AB" w:rsidP="00E316AB">
      <w:pPr>
        <w:ind w:right="-20"/>
        <w:rPr>
          <w:rFonts w:eastAsia="Arial" w:cs="Arial"/>
          <w:position w:val="-1"/>
        </w:rPr>
      </w:pPr>
    </w:p>
    <w:p w14:paraId="6E92D57E" w14:textId="63154F47" w:rsidR="00E316AB" w:rsidRPr="008C7AA5" w:rsidRDefault="00E316AB" w:rsidP="00E316AB">
      <w:pPr>
        <w:ind w:right="-20"/>
        <w:rPr>
          <w:rFonts w:eastAsia="Arial" w:cs="Arial"/>
          <w:b/>
          <w:position w:val="-1"/>
        </w:rPr>
      </w:pPr>
      <w:r>
        <w:rPr>
          <w:rFonts w:eastAsia="Arial" w:cs="Arial"/>
          <w:b/>
          <w:position w:val="-1"/>
        </w:rPr>
        <w:t>Bestehend aus</w:t>
      </w:r>
      <w:r w:rsidR="009E0F52">
        <w:rPr>
          <w:rFonts w:eastAsia="Arial" w:cs="Arial"/>
          <w:b/>
          <w:position w:val="-1"/>
        </w:rPr>
        <w:t>:</w:t>
      </w:r>
    </w:p>
    <w:p w14:paraId="12153F62" w14:textId="4D0D699C" w:rsidR="00E316AB" w:rsidRDefault="00E316AB" w:rsidP="00E316AB">
      <w:pPr>
        <w:pStyle w:val="Listenabsatz"/>
        <w:numPr>
          <w:ilvl w:val="0"/>
          <w:numId w:val="27"/>
        </w:numPr>
        <w:ind w:right="-20"/>
        <w:rPr>
          <w:rFonts w:eastAsia="Arial" w:cs="Arial"/>
          <w:position w:val="-1"/>
        </w:rPr>
      </w:pPr>
      <w:r>
        <w:rPr>
          <w:rFonts w:eastAsia="Arial" w:cs="Arial"/>
          <w:position w:val="-1"/>
        </w:rPr>
        <w:t>Abstützung tief, MSP-FR-</w:t>
      </w:r>
      <w:r w:rsidR="00DE6470">
        <w:rPr>
          <w:rFonts w:cs="Arial"/>
        </w:rPr>
        <w:t>EW in SL8 und SL10 und S in SL8 und SL10</w:t>
      </w:r>
    </w:p>
    <w:p w14:paraId="542D48C6" w14:textId="381F6834" w:rsidR="00E316AB" w:rsidRDefault="00A97762" w:rsidP="00E316AB">
      <w:pPr>
        <w:pStyle w:val="Listenabsatz"/>
        <w:ind w:left="360" w:right="-20"/>
        <w:rPr>
          <w:rFonts w:eastAsia="Arial" w:cs="Arial"/>
          <w:position w:val="-1"/>
        </w:rPr>
      </w:pPr>
      <w:r>
        <w:rPr>
          <w:rFonts w:eastAsia="Arial" w:cs="Arial"/>
          <w:position w:val="-1"/>
        </w:rPr>
        <w:t>o</w:t>
      </w:r>
      <w:r w:rsidR="00E316AB">
        <w:rPr>
          <w:rFonts w:eastAsia="Arial" w:cs="Arial"/>
          <w:position w:val="-1"/>
        </w:rPr>
        <w:t>der gleichwertig, liefern und montieren</w:t>
      </w:r>
    </w:p>
    <w:p w14:paraId="684DBA48" w14:textId="77777777" w:rsidR="00E316AB" w:rsidRDefault="00E316AB" w:rsidP="00E316AB">
      <w:pPr>
        <w:pStyle w:val="Listenabsatz"/>
        <w:numPr>
          <w:ilvl w:val="0"/>
          <w:numId w:val="27"/>
        </w:numPr>
        <w:ind w:right="-20"/>
        <w:rPr>
          <w:rFonts w:eastAsia="Arial" w:cs="Arial"/>
          <w:position w:val="-1"/>
        </w:rPr>
      </w:pPr>
      <w:r>
        <w:rPr>
          <w:rFonts w:eastAsia="Arial" w:cs="Arial"/>
          <w:position w:val="-1"/>
        </w:rPr>
        <w:t>Abstützung hoch,  MSP-FR-EW-SH</w:t>
      </w:r>
    </w:p>
    <w:p w14:paraId="08F03AA5" w14:textId="58322D78" w:rsidR="00E316AB" w:rsidRDefault="00A97762" w:rsidP="00E316AB">
      <w:pPr>
        <w:pStyle w:val="Listenabsatz"/>
        <w:ind w:left="360" w:right="-20"/>
        <w:rPr>
          <w:rFonts w:eastAsia="Arial" w:cs="Arial"/>
          <w:position w:val="-1"/>
        </w:rPr>
      </w:pPr>
      <w:r>
        <w:rPr>
          <w:rFonts w:eastAsia="Arial" w:cs="Arial"/>
          <w:position w:val="-1"/>
        </w:rPr>
        <w:t>o</w:t>
      </w:r>
      <w:r w:rsidR="00E316AB" w:rsidRPr="006F5258">
        <w:rPr>
          <w:rFonts w:eastAsia="Arial" w:cs="Arial"/>
          <w:position w:val="-1"/>
        </w:rPr>
        <w:t>der gleichwertig, liefern und montieren</w:t>
      </w:r>
    </w:p>
    <w:p w14:paraId="62A25FDA" w14:textId="7E7C698F" w:rsidR="005D3E0C" w:rsidRPr="0016536E" w:rsidRDefault="005D3E0C" w:rsidP="0016536E">
      <w:pPr>
        <w:pStyle w:val="Listenabsatz"/>
        <w:numPr>
          <w:ilvl w:val="0"/>
          <w:numId w:val="32"/>
        </w:numPr>
        <w:ind w:right="-20"/>
        <w:rPr>
          <w:rFonts w:eastAsia="Arial" w:cs="Arial"/>
          <w:position w:val="-1"/>
          <w:lang w:val="en-US"/>
        </w:rPr>
      </w:pPr>
      <w:r w:rsidRPr="0016536E">
        <w:rPr>
          <w:rFonts w:eastAsia="Arial" w:cs="Arial"/>
          <w:position w:val="-1"/>
          <w:lang w:val="en-US"/>
        </w:rPr>
        <w:t xml:space="preserve">Adapterstütze </w:t>
      </w:r>
      <w:r w:rsidR="00E44EE6" w:rsidRPr="0016536E">
        <w:rPr>
          <w:rFonts w:eastAsia="Arial" w:cs="Arial"/>
          <w:bCs/>
          <w:position w:val="-1"/>
          <w:sz w:val="18"/>
          <w:szCs w:val="18"/>
          <w:lang w:val="en-US"/>
        </w:rPr>
        <w:t>MSP-FR-G-AS</w:t>
      </w:r>
    </w:p>
    <w:p w14:paraId="0306814B" w14:textId="3E174EB3" w:rsidR="00E316AB" w:rsidRPr="0016536E" w:rsidRDefault="0026329A" w:rsidP="00E316AB">
      <w:pPr>
        <w:pStyle w:val="Listenabsatz"/>
        <w:numPr>
          <w:ilvl w:val="0"/>
          <w:numId w:val="27"/>
        </w:numPr>
        <w:ind w:right="-20"/>
        <w:rPr>
          <w:rFonts w:eastAsia="Arial" w:cs="Arial"/>
          <w:position w:val="-1"/>
          <w:lang w:val="en-US"/>
        </w:rPr>
      </w:pPr>
      <w:r w:rsidRPr="0016536E">
        <w:rPr>
          <w:rFonts w:eastAsia="Arial" w:cs="Arial"/>
          <w:position w:val="-1"/>
          <w:lang w:val="en-US"/>
        </w:rPr>
        <w:t>Basisprofil MSP-FR-EW-BP</w:t>
      </w:r>
      <w:r w:rsidR="00E316AB" w:rsidRPr="0016536E">
        <w:rPr>
          <w:rFonts w:eastAsia="Arial" w:cs="Arial"/>
          <w:position w:val="-1"/>
          <w:lang w:val="en-US"/>
        </w:rPr>
        <w:br/>
        <w:t>BP300, BP450, BP600, BP900 oder BP1200</w:t>
      </w:r>
    </w:p>
    <w:p w14:paraId="2B9ADA50" w14:textId="6944CAB2" w:rsidR="00E316AB" w:rsidRDefault="00A97762" w:rsidP="00E316AB">
      <w:pPr>
        <w:pStyle w:val="Listenabsatz"/>
        <w:ind w:left="360" w:right="-20"/>
        <w:rPr>
          <w:rFonts w:eastAsia="Arial" w:cs="Arial"/>
          <w:position w:val="-1"/>
        </w:rPr>
      </w:pPr>
      <w:r>
        <w:rPr>
          <w:rFonts w:eastAsia="Arial" w:cs="Arial"/>
          <w:position w:val="-1"/>
        </w:rPr>
        <w:t>o</w:t>
      </w:r>
      <w:r w:rsidR="00E316AB" w:rsidRPr="006F5258">
        <w:rPr>
          <w:rFonts w:eastAsia="Arial" w:cs="Arial"/>
          <w:position w:val="-1"/>
        </w:rPr>
        <w:t>der gleichwertig, liefern und montieren</w:t>
      </w:r>
    </w:p>
    <w:p w14:paraId="38E53284" w14:textId="6FC86000" w:rsidR="002E1FAD" w:rsidRDefault="00E44EE6" w:rsidP="0016536E">
      <w:pPr>
        <w:pStyle w:val="Listenabsatz"/>
        <w:ind w:left="360" w:right="-20"/>
        <w:rPr>
          <w:rFonts w:eastAsia="Arial" w:cs="Arial"/>
          <w:position w:val="-1"/>
        </w:rPr>
      </w:pPr>
      <w:r>
        <w:rPr>
          <w:rFonts w:eastAsia="Arial" w:cs="Arial"/>
          <w:position w:val="-1"/>
        </w:rPr>
        <w:t xml:space="preserve">auf Sonderwunsch: </w:t>
      </w:r>
      <w:r w:rsidR="00E316AB">
        <w:rPr>
          <w:rFonts w:eastAsia="Arial" w:cs="Arial"/>
          <w:position w:val="-1"/>
        </w:rPr>
        <w:t>Schutzlage-Vlies</w:t>
      </w:r>
      <w:r w:rsidR="002E1FAD">
        <w:rPr>
          <w:rFonts w:eastAsia="Arial" w:cs="Arial"/>
          <w:position w:val="-1"/>
        </w:rPr>
        <w:t xml:space="preserve"> </w:t>
      </w:r>
      <w:bookmarkStart w:id="0" w:name="_Hlk113457839"/>
      <w:r w:rsidR="00E316AB">
        <w:rPr>
          <w:rFonts w:eastAsia="Arial" w:cs="Arial"/>
          <w:position w:val="-1"/>
        </w:rPr>
        <w:t>MSP-FR-EW-PSF</w:t>
      </w:r>
      <w:r w:rsidR="002E1FAD">
        <w:rPr>
          <w:rFonts w:eastAsia="Arial" w:cs="Arial"/>
          <w:position w:val="-1"/>
        </w:rPr>
        <w:t xml:space="preserve"> </w:t>
      </w:r>
      <w:bookmarkEnd w:id="0"/>
    </w:p>
    <w:p w14:paraId="6EB5EE27" w14:textId="3EF3C4BD" w:rsidR="00E316AB" w:rsidRDefault="002E1FAD" w:rsidP="002E1FAD">
      <w:pPr>
        <w:pStyle w:val="Listenabsatz"/>
        <w:ind w:left="360" w:right="-20"/>
        <w:rPr>
          <w:rFonts w:eastAsia="Arial" w:cs="Arial"/>
          <w:position w:val="-1"/>
        </w:rPr>
      </w:pPr>
      <w:bookmarkStart w:id="1" w:name="_Hlk113457847"/>
      <w:r>
        <w:rPr>
          <w:rFonts w:eastAsia="Arial" w:cs="Arial"/>
          <w:position w:val="-1"/>
        </w:rPr>
        <w:t>PSF300, PSF450,</w:t>
      </w:r>
      <w:r w:rsidRPr="002E1FAD">
        <w:rPr>
          <w:rFonts w:eastAsia="Arial" w:cs="Arial"/>
          <w:position w:val="-1"/>
        </w:rPr>
        <w:t xml:space="preserve"> </w:t>
      </w:r>
      <w:r>
        <w:rPr>
          <w:rFonts w:eastAsia="Arial" w:cs="Arial"/>
          <w:position w:val="-1"/>
        </w:rPr>
        <w:t xml:space="preserve">PSF600, PSF900, PSF1200 </w:t>
      </w:r>
    </w:p>
    <w:bookmarkEnd w:id="1"/>
    <w:p w14:paraId="547E3CC3" w14:textId="0238ACD7" w:rsidR="00E316AB" w:rsidRDefault="00A97762" w:rsidP="00E316AB">
      <w:pPr>
        <w:pStyle w:val="Listenabsatz"/>
        <w:ind w:left="360" w:right="-20"/>
        <w:rPr>
          <w:rFonts w:eastAsia="Arial" w:cs="Arial"/>
          <w:position w:val="-1"/>
        </w:rPr>
      </w:pPr>
      <w:r>
        <w:rPr>
          <w:rFonts w:eastAsia="Arial" w:cs="Arial"/>
          <w:position w:val="-1"/>
        </w:rPr>
        <w:t>o</w:t>
      </w:r>
      <w:r w:rsidR="00E316AB" w:rsidRPr="006F5258">
        <w:rPr>
          <w:rFonts w:eastAsia="Arial" w:cs="Arial"/>
          <w:position w:val="-1"/>
        </w:rPr>
        <w:t>der gleichwertig, liefern und montieren</w:t>
      </w:r>
    </w:p>
    <w:p w14:paraId="09521F3F" w14:textId="1138B521" w:rsidR="00DE6470" w:rsidRPr="0016536E" w:rsidRDefault="00E316AB" w:rsidP="003F0EA9">
      <w:pPr>
        <w:pStyle w:val="Listenabsatz"/>
        <w:numPr>
          <w:ilvl w:val="0"/>
          <w:numId w:val="27"/>
        </w:numPr>
        <w:ind w:right="-20"/>
        <w:rPr>
          <w:rFonts w:eastAsia="Arial" w:cs="Arial"/>
          <w:position w:val="-1"/>
        </w:rPr>
      </w:pPr>
      <w:r w:rsidRPr="00975072">
        <w:rPr>
          <w:rFonts w:eastAsia="Arial" w:cs="Arial"/>
          <w:position w:val="-1"/>
        </w:rPr>
        <w:t xml:space="preserve">Verbindungsschiene MSP-FR-EW-C, verschiedene Längen </w:t>
      </w:r>
      <w:r w:rsidRPr="00975072">
        <w:rPr>
          <w:rFonts w:eastAsia="Arial" w:cs="Arial"/>
          <w:position w:val="-1"/>
        </w:rPr>
        <w:br/>
      </w:r>
      <w:r w:rsidR="00A97762">
        <w:rPr>
          <w:rFonts w:eastAsia="Arial" w:cs="Arial"/>
          <w:position w:val="-1"/>
        </w:rPr>
        <w:t>o</w:t>
      </w:r>
      <w:r w:rsidRPr="00975072">
        <w:rPr>
          <w:rFonts w:eastAsia="Arial" w:cs="Arial"/>
          <w:position w:val="-1"/>
        </w:rPr>
        <w:t>der gleichwertig, liefern und montieren</w:t>
      </w:r>
    </w:p>
    <w:p w14:paraId="42D71AD8" w14:textId="5B406E2E" w:rsidR="00DE6470" w:rsidRPr="00DE6470" w:rsidRDefault="00DE6470" w:rsidP="00EA7E2F">
      <w:pPr>
        <w:pStyle w:val="Listenabsatz"/>
        <w:numPr>
          <w:ilvl w:val="0"/>
          <w:numId w:val="27"/>
        </w:numPr>
        <w:ind w:right="-20"/>
        <w:rPr>
          <w:rFonts w:eastAsia="Arial" w:cs="Arial"/>
          <w:position w:val="-1"/>
        </w:rPr>
      </w:pPr>
      <w:r w:rsidRPr="00DE6470">
        <w:rPr>
          <w:rFonts w:eastAsia="Arial" w:cs="Arial"/>
          <w:position w:val="-1"/>
        </w:rPr>
        <w:t>Ballas</w:t>
      </w:r>
      <w:r w:rsidRPr="0016536E">
        <w:rPr>
          <w:rFonts w:eastAsia="Arial" w:cs="Arial"/>
          <w:position w:val="-1"/>
        </w:rPr>
        <w:t>tträger neu</w:t>
      </w:r>
      <w:r w:rsidRPr="00DE6470">
        <w:rPr>
          <w:rFonts w:eastAsia="Arial" w:cs="Arial"/>
          <w:position w:val="-1"/>
        </w:rPr>
        <w:t xml:space="preserve"> MSP-FR-BT/</w:t>
      </w:r>
      <w:r w:rsidRPr="0016536E">
        <w:rPr>
          <w:rFonts w:eastAsia="Arial" w:cs="Arial"/>
          <w:position w:val="-1"/>
        </w:rPr>
        <w:t xml:space="preserve">Klammer neu </w:t>
      </w:r>
      <w:r w:rsidRPr="00DE6470">
        <w:rPr>
          <w:rFonts w:eastAsia="Arial" w:cs="Arial"/>
          <w:position w:val="-1"/>
        </w:rPr>
        <w:t>BC/</w:t>
      </w:r>
      <w:r w:rsidRPr="0016536E">
        <w:rPr>
          <w:rFonts w:eastAsia="Arial" w:cs="Arial"/>
          <w:position w:val="-1"/>
        </w:rPr>
        <w:t xml:space="preserve"> Ballastträger</w:t>
      </w:r>
      <w:r w:rsidR="003463AD">
        <w:rPr>
          <w:rFonts w:eastAsia="Arial" w:cs="Arial"/>
          <w:position w:val="-1"/>
        </w:rPr>
        <w:t>s</w:t>
      </w:r>
      <w:r w:rsidRPr="0016536E">
        <w:rPr>
          <w:rFonts w:eastAsia="Arial" w:cs="Arial"/>
          <w:position w:val="-1"/>
        </w:rPr>
        <w:t xml:space="preserve">tartblech neu </w:t>
      </w:r>
      <w:r w:rsidRPr="00DE6470">
        <w:rPr>
          <w:rFonts w:eastAsia="Arial" w:cs="Arial"/>
          <w:position w:val="-1"/>
        </w:rPr>
        <w:t>BS</w:t>
      </w:r>
    </w:p>
    <w:p w14:paraId="4870F7E0" w14:textId="14901B7B" w:rsidR="00DE6470" w:rsidRDefault="00A97762" w:rsidP="00A97762">
      <w:pPr>
        <w:ind w:right="-20" w:firstLine="360"/>
        <w:rPr>
          <w:rFonts w:eastAsia="Arial" w:cs="Arial"/>
          <w:position w:val="-1"/>
        </w:rPr>
      </w:pPr>
      <w:r w:rsidRPr="00A97762">
        <w:rPr>
          <w:rFonts w:eastAsia="Arial" w:cs="Arial"/>
          <w:position w:val="-1"/>
        </w:rPr>
        <w:t>o</w:t>
      </w:r>
      <w:r w:rsidR="00DE6470" w:rsidRPr="00A97762">
        <w:rPr>
          <w:rFonts w:eastAsia="Arial" w:cs="Arial"/>
          <w:position w:val="-1"/>
        </w:rPr>
        <w:t>der gleichwertig, liefern und montieren</w:t>
      </w:r>
    </w:p>
    <w:p w14:paraId="777AF367" w14:textId="42D8BFB0" w:rsidR="00B90333" w:rsidRDefault="00B90333" w:rsidP="00A97762">
      <w:pPr>
        <w:ind w:right="-20" w:firstLine="360"/>
        <w:rPr>
          <w:rFonts w:eastAsia="Arial" w:cs="Arial"/>
          <w:position w:val="-1"/>
        </w:rPr>
      </w:pPr>
    </w:p>
    <w:p w14:paraId="103E93CA" w14:textId="4BB85F7C" w:rsidR="00B90333" w:rsidRDefault="00B90333" w:rsidP="00A97762">
      <w:pPr>
        <w:ind w:right="-20" w:firstLine="360"/>
        <w:rPr>
          <w:rFonts w:eastAsia="Arial" w:cs="Arial"/>
          <w:position w:val="-1"/>
        </w:rPr>
      </w:pPr>
    </w:p>
    <w:p w14:paraId="7B33ED3D" w14:textId="77777777" w:rsidR="00B90333" w:rsidRPr="00A97762" w:rsidRDefault="00B90333" w:rsidP="00A97762">
      <w:pPr>
        <w:ind w:right="-20" w:firstLine="360"/>
        <w:rPr>
          <w:rFonts w:eastAsia="Arial" w:cs="Arial"/>
          <w:position w:val="-1"/>
        </w:rPr>
      </w:pPr>
    </w:p>
    <w:p w14:paraId="1A7AFEAD" w14:textId="71803E16" w:rsidR="00DE6470" w:rsidRPr="0016536E" w:rsidRDefault="0099089B" w:rsidP="00406638">
      <w:pPr>
        <w:pStyle w:val="Listenabsatz"/>
        <w:numPr>
          <w:ilvl w:val="0"/>
          <w:numId w:val="27"/>
        </w:numPr>
        <w:ind w:right="-20"/>
        <w:rPr>
          <w:rFonts w:eastAsia="Arial" w:cs="Arial"/>
          <w:position w:val="-1"/>
        </w:rPr>
      </w:pPr>
      <w:r>
        <w:rPr>
          <w:rFonts w:eastAsia="Arial" w:cs="Arial"/>
          <w:position w:val="-1"/>
        </w:rPr>
        <w:lastRenderedPageBreak/>
        <w:t>O</w:t>
      </w:r>
      <w:r w:rsidR="00406638">
        <w:rPr>
          <w:rFonts w:eastAsia="Arial" w:cs="Arial"/>
          <w:position w:val="-1"/>
        </w:rPr>
        <w:t>ptional</w:t>
      </w:r>
      <w:r w:rsidR="00DE6470">
        <w:rPr>
          <w:rFonts w:eastAsia="Arial" w:cs="Arial"/>
          <w:position w:val="-1"/>
        </w:rPr>
        <w:t xml:space="preserve"> </w:t>
      </w:r>
      <w:r w:rsidR="00DE6470" w:rsidRPr="00975072">
        <w:rPr>
          <w:rFonts w:eastAsia="Arial" w:cs="Arial"/>
          <w:position w:val="-1"/>
        </w:rPr>
        <w:t>Ball</w:t>
      </w:r>
      <w:r w:rsidR="00DE6470">
        <w:rPr>
          <w:rFonts w:eastAsia="Arial" w:cs="Arial"/>
          <w:position w:val="-1"/>
        </w:rPr>
        <w:t>a</w:t>
      </w:r>
      <w:r w:rsidR="00DE6470" w:rsidRPr="00975072">
        <w:rPr>
          <w:rFonts w:eastAsia="Arial" w:cs="Arial"/>
          <w:position w:val="-1"/>
        </w:rPr>
        <w:t>stwanne MSP-FR-S-WD</w:t>
      </w:r>
      <w:r w:rsidR="00DE6470" w:rsidRPr="00975072">
        <w:rPr>
          <w:rFonts w:eastAsia="Arial" w:cs="Arial"/>
          <w:position w:val="-1"/>
        </w:rPr>
        <w:br/>
      </w:r>
      <w:r w:rsidR="00AA6012">
        <w:rPr>
          <w:rFonts w:eastAsia="Arial" w:cs="Arial"/>
          <w:position w:val="-1"/>
        </w:rPr>
        <w:t>o</w:t>
      </w:r>
      <w:r w:rsidR="00DE6470" w:rsidRPr="00975072">
        <w:rPr>
          <w:rFonts w:eastAsia="Arial" w:cs="Arial"/>
          <w:position w:val="-1"/>
        </w:rPr>
        <w:t>der gleichwertig, liefern und montieren</w:t>
      </w:r>
    </w:p>
    <w:p w14:paraId="0471DADF" w14:textId="19CB1F19" w:rsidR="00975072" w:rsidRDefault="00406638" w:rsidP="00EA7E2F">
      <w:pPr>
        <w:pStyle w:val="Listenabsatz"/>
        <w:numPr>
          <w:ilvl w:val="0"/>
          <w:numId w:val="27"/>
        </w:numPr>
        <w:ind w:right="-20"/>
        <w:rPr>
          <w:rFonts w:eastAsia="Arial" w:cs="Arial"/>
          <w:position w:val="-1"/>
        </w:rPr>
      </w:pPr>
      <w:r>
        <w:rPr>
          <w:rFonts w:eastAsia="Arial" w:cs="Arial"/>
          <w:position w:val="-1"/>
        </w:rPr>
        <w:t>und optional</w:t>
      </w:r>
      <w:r w:rsidR="00DE6470">
        <w:rPr>
          <w:rFonts w:eastAsia="Arial" w:cs="Arial"/>
          <w:position w:val="-1"/>
        </w:rPr>
        <w:t xml:space="preserve"> </w:t>
      </w:r>
      <w:r w:rsidR="00975072">
        <w:rPr>
          <w:rFonts w:eastAsia="Arial" w:cs="Arial"/>
          <w:position w:val="-1"/>
        </w:rPr>
        <w:t>Ballastwannenträger MSP-FR-S-SB</w:t>
      </w:r>
      <w:r w:rsidR="00975072">
        <w:rPr>
          <w:rFonts w:eastAsia="Arial" w:cs="Arial"/>
          <w:position w:val="-1"/>
        </w:rPr>
        <w:br/>
      </w:r>
      <w:r w:rsidR="00AA6012">
        <w:rPr>
          <w:rFonts w:eastAsia="Arial" w:cs="Arial"/>
          <w:position w:val="-1"/>
        </w:rPr>
        <w:t>o</w:t>
      </w:r>
      <w:r w:rsidR="00975072">
        <w:rPr>
          <w:rFonts w:eastAsia="Arial" w:cs="Arial"/>
          <w:position w:val="-1"/>
        </w:rPr>
        <w:t>der gleichwertig, liefern und montieren</w:t>
      </w:r>
    </w:p>
    <w:p w14:paraId="4FAD7DDD" w14:textId="2AB1EA3B" w:rsidR="00406638" w:rsidRDefault="00406638" w:rsidP="00EA7E2F">
      <w:pPr>
        <w:pStyle w:val="Listenabsatz"/>
        <w:numPr>
          <w:ilvl w:val="0"/>
          <w:numId w:val="27"/>
        </w:numPr>
        <w:ind w:right="-20"/>
        <w:rPr>
          <w:rFonts w:eastAsia="Arial" w:cs="Arial"/>
          <w:position w:val="-1"/>
        </w:rPr>
      </w:pPr>
      <w:r>
        <w:rPr>
          <w:rFonts w:eastAsia="Arial" w:cs="Arial"/>
          <w:position w:val="-1"/>
        </w:rPr>
        <w:t>Optional Kieswanne Alu 1620 – 1749</w:t>
      </w:r>
      <w:r w:rsidR="00A97762">
        <w:rPr>
          <w:rFonts w:eastAsia="Arial" w:cs="Arial"/>
          <w:position w:val="-1"/>
        </w:rPr>
        <w:t xml:space="preserve"> </w:t>
      </w:r>
      <w:r>
        <w:rPr>
          <w:rFonts w:eastAsia="Arial" w:cs="Arial"/>
          <w:position w:val="-1"/>
        </w:rPr>
        <w:t>mm (Art. Nr. 21744) / 1750 – 1849</w:t>
      </w:r>
      <w:r w:rsidR="00A97762">
        <w:rPr>
          <w:rFonts w:eastAsia="Arial" w:cs="Arial"/>
          <w:position w:val="-1"/>
        </w:rPr>
        <w:t xml:space="preserve"> </w:t>
      </w:r>
      <w:r>
        <w:rPr>
          <w:rFonts w:eastAsia="Arial" w:cs="Arial"/>
          <w:position w:val="-1"/>
        </w:rPr>
        <w:t>mm (Art. 21876)</w:t>
      </w:r>
    </w:p>
    <w:p w14:paraId="4585DBE3" w14:textId="2AF8BE8C" w:rsidR="00E44EE6" w:rsidRPr="00975072" w:rsidRDefault="00E44EE6" w:rsidP="00EA7E2F">
      <w:pPr>
        <w:pStyle w:val="Listenabsatz"/>
        <w:numPr>
          <w:ilvl w:val="0"/>
          <w:numId w:val="27"/>
        </w:numPr>
        <w:ind w:right="-20"/>
        <w:rPr>
          <w:rFonts w:eastAsia="Arial" w:cs="Arial"/>
          <w:position w:val="-1"/>
        </w:rPr>
      </w:pPr>
      <w:r>
        <w:rPr>
          <w:rFonts w:eastAsia="Arial" w:cs="Arial"/>
          <w:position w:val="-1"/>
        </w:rPr>
        <w:t>Ballaststeine</w:t>
      </w:r>
      <w:r w:rsidR="000308BF">
        <w:rPr>
          <w:rFonts w:eastAsia="Arial" w:cs="Arial"/>
          <w:position w:val="-1"/>
        </w:rPr>
        <w:t xml:space="preserve"> (bauseits liefern)</w:t>
      </w:r>
      <w:r>
        <w:rPr>
          <w:rFonts w:eastAsia="Arial" w:cs="Arial"/>
          <w:position w:val="-1"/>
        </w:rPr>
        <w:t xml:space="preserve"> gem. Bemessung / Dimensionierung </w:t>
      </w:r>
      <w:r w:rsidR="000308BF">
        <w:rPr>
          <w:rFonts w:eastAsia="Arial" w:cs="Arial"/>
          <w:position w:val="-1"/>
        </w:rPr>
        <w:t xml:space="preserve">gem. </w:t>
      </w:r>
      <w:r>
        <w:rPr>
          <w:rFonts w:eastAsia="Arial" w:cs="Arial"/>
          <w:position w:val="-1"/>
        </w:rPr>
        <w:t>SPT</w:t>
      </w:r>
      <w:r w:rsidR="000308BF">
        <w:rPr>
          <w:rFonts w:eastAsia="Arial" w:cs="Arial"/>
          <w:position w:val="-1"/>
        </w:rPr>
        <w:t>-Ausgabe</w:t>
      </w:r>
      <w:r>
        <w:rPr>
          <w:rFonts w:eastAsia="Arial" w:cs="Arial"/>
          <w:position w:val="-1"/>
        </w:rPr>
        <w:t xml:space="preserve"> </w:t>
      </w:r>
    </w:p>
    <w:p w14:paraId="2F1E5BCF" w14:textId="45918105" w:rsidR="00E316AB" w:rsidRDefault="00E316AB" w:rsidP="00E316AB">
      <w:pPr>
        <w:pStyle w:val="Listenabsatz"/>
        <w:numPr>
          <w:ilvl w:val="0"/>
          <w:numId w:val="27"/>
        </w:numPr>
        <w:ind w:right="-20"/>
        <w:rPr>
          <w:rFonts w:eastAsia="Arial" w:cs="Arial"/>
          <w:position w:val="-1"/>
        </w:rPr>
      </w:pPr>
      <w:r>
        <w:rPr>
          <w:rFonts w:eastAsia="Arial" w:cs="Arial"/>
          <w:position w:val="-1"/>
        </w:rPr>
        <w:t xml:space="preserve">Schrauben </w:t>
      </w:r>
      <w:r>
        <w:rPr>
          <w:rFonts w:eastAsia="Arial" w:cs="Arial"/>
          <w:position w:val="-1"/>
        </w:rPr>
        <w:br/>
        <w:t xml:space="preserve">MSP-FR-S M6x16, </w:t>
      </w:r>
      <w:r>
        <w:rPr>
          <w:rFonts w:eastAsia="Arial" w:cs="Arial"/>
          <w:position w:val="-1"/>
        </w:rPr>
        <w:br/>
        <w:t>MSP-FR-TS 6.3x22 für blitzstromtragfähige Unterkonstruktion</w:t>
      </w:r>
      <w:r>
        <w:rPr>
          <w:rFonts w:eastAsia="Arial" w:cs="Arial"/>
          <w:position w:val="-1"/>
        </w:rPr>
        <w:br/>
        <w:t>und MSP-FR-GS 6x60</w:t>
      </w:r>
    </w:p>
    <w:p w14:paraId="3AB4CF8B" w14:textId="1B50488B" w:rsidR="00E316AB" w:rsidRPr="00AA6012" w:rsidRDefault="00A97762" w:rsidP="00E316AB">
      <w:pPr>
        <w:pStyle w:val="Listenabsatz"/>
        <w:ind w:left="360" w:right="-20"/>
        <w:rPr>
          <w:rFonts w:eastAsia="Arial" w:cs="Arial"/>
          <w:position w:val="-1"/>
        </w:rPr>
      </w:pPr>
      <w:r>
        <w:rPr>
          <w:rFonts w:eastAsia="Arial" w:cs="Arial"/>
          <w:position w:val="-1"/>
        </w:rPr>
        <w:t>o</w:t>
      </w:r>
      <w:r w:rsidR="00E316AB" w:rsidRPr="00AA6012">
        <w:rPr>
          <w:rFonts w:eastAsia="Arial" w:cs="Arial"/>
          <w:position w:val="-1"/>
        </w:rPr>
        <w:t>der gleichwertig, liefern und montieren</w:t>
      </w:r>
    </w:p>
    <w:p w14:paraId="458ADBF1" w14:textId="656735AD" w:rsidR="00E316AB" w:rsidRPr="00AA6012" w:rsidRDefault="00E44EE6" w:rsidP="00E316AB">
      <w:pPr>
        <w:pStyle w:val="Listenabsatz"/>
        <w:numPr>
          <w:ilvl w:val="0"/>
          <w:numId w:val="27"/>
        </w:numPr>
        <w:ind w:right="-20"/>
        <w:rPr>
          <w:rFonts w:eastAsia="Arial" w:cs="Arial"/>
          <w:position w:val="-1"/>
        </w:rPr>
      </w:pPr>
      <w:bookmarkStart w:id="2" w:name="_Hlk140046428"/>
      <w:r w:rsidRPr="00AA6012">
        <w:rPr>
          <w:rFonts w:eastAsia="Arial" w:cs="Arial"/>
          <w:position w:val="-1"/>
        </w:rPr>
        <w:t xml:space="preserve">Verbindungsschiene </w:t>
      </w:r>
      <w:r w:rsidR="00E316AB" w:rsidRPr="00AA6012">
        <w:rPr>
          <w:rFonts w:eastAsia="Arial" w:cs="Arial"/>
          <w:position w:val="-1"/>
        </w:rPr>
        <w:t>MSP-FR-C</w:t>
      </w:r>
    </w:p>
    <w:p w14:paraId="7B247B39" w14:textId="5EEE3CE3" w:rsidR="00E316AB" w:rsidRPr="00AA6012" w:rsidRDefault="00A97762" w:rsidP="00E316AB">
      <w:pPr>
        <w:pStyle w:val="Listenabsatz"/>
        <w:ind w:left="360" w:right="-20"/>
        <w:rPr>
          <w:rFonts w:eastAsia="Arial" w:cs="Arial"/>
          <w:position w:val="-1"/>
        </w:rPr>
      </w:pPr>
      <w:r>
        <w:rPr>
          <w:rFonts w:eastAsia="Arial" w:cs="Arial"/>
          <w:position w:val="-1"/>
        </w:rPr>
        <w:t>o</w:t>
      </w:r>
      <w:r w:rsidR="00E316AB" w:rsidRPr="00AA6012">
        <w:rPr>
          <w:rFonts w:eastAsia="Arial" w:cs="Arial"/>
          <w:position w:val="-1"/>
        </w:rPr>
        <w:t>der gleichwertig, liefern und montieren</w:t>
      </w:r>
    </w:p>
    <w:bookmarkEnd w:id="2"/>
    <w:p w14:paraId="299927E6" w14:textId="2749754A" w:rsidR="00BF45D5" w:rsidRPr="0016536E" w:rsidRDefault="00BF45D5" w:rsidP="0016536E">
      <w:pPr>
        <w:pStyle w:val="Listenabsatz"/>
        <w:numPr>
          <w:ilvl w:val="0"/>
          <w:numId w:val="32"/>
        </w:numPr>
        <w:spacing w:before="60" w:after="60" w:line="240" w:lineRule="auto"/>
        <w:rPr>
          <w:rFonts w:eastAsia="Arial" w:cs="Arial"/>
          <w:position w:val="-1"/>
        </w:rPr>
      </w:pPr>
      <w:r w:rsidRPr="0016536E">
        <w:rPr>
          <w:rFonts w:eastAsia="Arial" w:cs="Arial"/>
          <w:position w:val="-1"/>
        </w:rPr>
        <w:t>Befestigungsbinder  MSP-FR-CHE oder gleichwertig, liefern und montieren</w:t>
      </w:r>
    </w:p>
    <w:p w14:paraId="0B98D56C" w14:textId="51C95823" w:rsidR="000E7F90" w:rsidRPr="00AA6012" w:rsidRDefault="00E316AB" w:rsidP="00E316AB">
      <w:pPr>
        <w:pStyle w:val="Listenabsatz"/>
        <w:numPr>
          <w:ilvl w:val="0"/>
          <w:numId w:val="27"/>
        </w:numPr>
        <w:ind w:right="-20"/>
        <w:rPr>
          <w:rFonts w:eastAsia="Arial" w:cs="Arial"/>
          <w:position w:val="-1"/>
        </w:rPr>
      </w:pPr>
      <w:r w:rsidRPr="00AA6012">
        <w:rPr>
          <w:rFonts w:eastAsia="Arial" w:cs="Arial"/>
          <w:position w:val="-1"/>
        </w:rPr>
        <w:t xml:space="preserve">Modulklemmen </w:t>
      </w:r>
      <w:r w:rsidRPr="00AA6012">
        <w:rPr>
          <w:rFonts w:eastAsia="Arial" w:cs="Arial"/>
          <w:position w:val="-1"/>
        </w:rPr>
        <w:br/>
      </w:r>
      <w:bookmarkStart w:id="3" w:name="_Hlk113458144"/>
      <w:r w:rsidRPr="00AA6012">
        <w:rPr>
          <w:rFonts w:eastAsia="Arial" w:cs="Arial"/>
          <w:position w:val="-1"/>
        </w:rPr>
        <w:t xml:space="preserve">Mittelklemme </w:t>
      </w:r>
      <w:bookmarkStart w:id="4" w:name="_Hlk113458506"/>
      <w:r w:rsidRPr="00AA6012">
        <w:rPr>
          <w:rFonts w:eastAsia="Arial" w:cs="Arial"/>
          <w:position w:val="-1"/>
        </w:rPr>
        <w:t xml:space="preserve">MSP-PR-MC </w:t>
      </w:r>
      <w:r w:rsidR="000E7F90" w:rsidRPr="00AA6012">
        <w:rPr>
          <w:rFonts w:eastAsia="Arial" w:cs="Arial"/>
          <w:position w:val="-1"/>
        </w:rPr>
        <w:t>28</w:t>
      </w:r>
      <w:r w:rsidRPr="00AA6012">
        <w:rPr>
          <w:rFonts w:eastAsia="Arial" w:cs="Arial"/>
          <w:position w:val="-1"/>
        </w:rPr>
        <w:t>-</w:t>
      </w:r>
      <w:r w:rsidR="000E7F90" w:rsidRPr="00AA6012">
        <w:rPr>
          <w:rFonts w:eastAsia="Arial" w:cs="Arial"/>
          <w:position w:val="-1"/>
        </w:rPr>
        <w:t>4</w:t>
      </w:r>
      <w:r w:rsidRPr="00AA6012">
        <w:rPr>
          <w:rFonts w:eastAsia="Arial" w:cs="Arial"/>
          <w:position w:val="-1"/>
        </w:rPr>
        <w:t>5 mm,</w:t>
      </w:r>
      <w:r w:rsidR="000E7F90" w:rsidRPr="00AA6012">
        <w:rPr>
          <w:rFonts w:eastAsia="Arial" w:cs="Arial"/>
          <w:position w:val="-1"/>
        </w:rPr>
        <w:t xml:space="preserve"> MSP-PR-MCG 28-45 mm (leitend</w:t>
      </w:r>
      <w:bookmarkEnd w:id="4"/>
      <w:r w:rsidR="000E7F90" w:rsidRPr="00AA6012">
        <w:rPr>
          <w:rFonts w:eastAsia="Arial" w:cs="Arial"/>
          <w:position w:val="-1"/>
        </w:rPr>
        <w:t>)</w:t>
      </w:r>
      <w:r w:rsidRPr="00AA6012">
        <w:rPr>
          <w:rFonts w:eastAsia="Arial" w:cs="Arial"/>
          <w:position w:val="-1"/>
        </w:rPr>
        <w:t xml:space="preserve"> </w:t>
      </w:r>
    </w:p>
    <w:p w14:paraId="065A43C2" w14:textId="04BC56DC" w:rsidR="00E316AB" w:rsidRPr="00AA6012" w:rsidRDefault="000E7F90" w:rsidP="00AA6012">
      <w:pPr>
        <w:spacing w:before="60" w:line="240" w:lineRule="auto"/>
        <w:ind w:left="360"/>
        <w:rPr>
          <w:rFonts w:eastAsia="Arial" w:cs="Arial"/>
          <w:position w:val="-1"/>
        </w:rPr>
      </w:pPr>
      <w:r w:rsidRPr="00AA6012">
        <w:rPr>
          <w:rFonts w:eastAsia="Arial" w:cs="Arial"/>
          <w:position w:val="-1"/>
        </w:rPr>
        <w:t xml:space="preserve">Mittelklemme </w:t>
      </w:r>
      <w:bookmarkStart w:id="5" w:name="_Hlk113458526"/>
      <w:r w:rsidR="00E316AB" w:rsidRPr="00AA6012">
        <w:rPr>
          <w:rFonts w:eastAsia="Arial" w:cs="Arial"/>
          <w:position w:val="-1"/>
        </w:rPr>
        <w:t xml:space="preserve">MSP-PR-MCB </w:t>
      </w:r>
      <w:r w:rsidRPr="00AA6012">
        <w:rPr>
          <w:rFonts w:eastAsia="Arial" w:cs="Arial"/>
          <w:position w:val="-1"/>
        </w:rPr>
        <w:t>28</w:t>
      </w:r>
      <w:r w:rsidR="00E316AB" w:rsidRPr="00AA6012">
        <w:rPr>
          <w:rFonts w:eastAsia="Arial" w:cs="Arial"/>
          <w:position w:val="-1"/>
        </w:rPr>
        <w:t>-</w:t>
      </w:r>
      <w:r w:rsidRPr="00AA6012">
        <w:rPr>
          <w:rFonts w:eastAsia="Arial" w:cs="Arial"/>
          <w:position w:val="-1"/>
        </w:rPr>
        <w:t>4</w:t>
      </w:r>
      <w:r w:rsidR="00E316AB" w:rsidRPr="00AA6012">
        <w:rPr>
          <w:rFonts w:eastAsia="Arial" w:cs="Arial"/>
          <w:position w:val="-1"/>
        </w:rPr>
        <w:t>5 mm (schwarz)</w:t>
      </w:r>
      <w:r w:rsidRPr="00AA6012">
        <w:rPr>
          <w:rFonts w:eastAsia="Arial" w:cs="Arial"/>
          <w:position w:val="-1"/>
        </w:rPr>
        <w:t>, MSP-PR-MCB</w:t>
      </w:r>
      <w:r w:rsidR="000761B6" w:rsidRPr="00AA6012">
        <w:rPr>
          <w:rFonts w:eastAsia="Arial" w:cs="Arial"/>
          <w:position w:val="-1"/>
        </w:rPr>
        <w:t>G</w:t>
      </w:r>
      <w:r w:rsidRPr="00AA6012">
        <w:rPr>
          <w:rFonts w:eastAsia="Arial" w:cs="Arial"/>
          <w:position w:val="-1"/>
        </w:rPr>
        <w:t xml:space="preserve"> 28-45 mm (schwarz, leitend)</w:t>
      </w:r>
      <w:bookmarkEnd w:id="5"/>
      <w:r w:rsidR="00E316AB" w:rsidRPr="00AA6012">
        <w:rPr>
          <w:rFonts w:eastAsia="Arial" w:cs="Arial"/>
          <w:position w:val="-1"/>
        </w:rPr>
        <w:br/>
        <w:t xml:space="preserve">und </w:t>
      </w:r>
      <w:r w:rsidRPr="00AA6012">
        <w:rPr>
          <w:rFonts w:eastAsia="Arial" w:cs="Arial"/>
          <w:position w:val="-1"/>
        </w:rPr>
        <w:t>E</w:t>
      </w:r>
      <w:r w:rsidR="000308BF" w:rsidRPr="00AA6012">
        <w:rPr>
          <w:rFonts w:eastAsia="Arial" w:cs="Arial"/>
          <w:position w:val="-1"/>
        </w:rPr>
        <w:t>nd</w:t>
      </w:r>
      <w:r w:rsidRPr="00AA6012">
        <w:rPr>
          <w:rFonts w:eastAsia="Arial" w:cs="Arial"/>
          <w:position w:val="-1"/>
        </w:rPr>
        <w:t>klemme</w:t>
      </w:r>
      <w:r w:rsidR="000308BF" w:rsidRPr="00AA6012">
        <w:rPr>
          <w:rFonts w:eastAsia="Arial" w:cs="Arial"/>
          <w:position w:val="-1"/>
        </w:rPr>
        <w:t>n</w:t>
      </w:r>
      <w:r w:rsidRPr="00AA6012">
        <w:rPr>
          <w:rFonts w:eastAsia="Arial" w:cs="Arial"/>
          <w:position w:val="-1"/>
        </w:rPr>
        <w:t xml:space="preserve"> </w:t>
      </w:r>
      <w:r w:rsidR="00E44EE6" w:rsidRPr="001252F8">
        <w:rPr>
          <w:rFonts w:eastAsia="Arial" w:cs="Arial"/>
          <w:position w:val="-1"/>
        </w:rPr>
        <w:t>MSP-PR-EC/</w:t>
      </w:r>
      <w:r w:rsidR="00E44EE6" w:rsidRPr="0016536E">
        <w:rPr>
          <w:rFonts w:eastAsia="Arial" w:cs="Arial"/>
          <w:position w:val="-1"/>
        </w:rPr>
        <w:t xml:space="preserve"> </w:t>
      </w:r>
      <w:r w:rsidR="00E316AB" w:rsidRPr="0016536E">
        <w:rPr>
          <w:rFonts w:eastAsia="Arial" w:cs="Arial"/>
          <w:position w:val="-1"/>
        </w:rPr>
        <w:t xml:space="preserve">MSP-PR-ECB </w:t>
      </w:r>
      <w:r w:rsidRPr="0016536E">
        <w:rPr>
          <w:rFonts w:eastAsia="Arial" w:cs="Arial"/>
          <w:position w:val="-1"/>
        </w:rPr>
        <w:t>28</w:t>
      </w:r>
      <w:r w:rsidR="00E316AB" w:rsidRPr="0016536E">
        <w:rPr>
          <w:rFonts w:eastAsia="Arial" w:cs="Arial"/>
          <w:position w:val="-1"/>
        </w:rPr>
        <w:t>-</w:t>
      </w:r>
      <w:r w:rsidRPr="0016536E">
        <w:rPr>
          <w:rFonts w:eastAsia="Arial" w:cs="Arial"/>
          <w:position w:val="-1"/>
        </w:rPr>
        <w:t>45</w:t>
      </w:r>
      <w:r w:rsidR="00E316AB" w:rsidRPr="0016536E">
        <w:rPr>
          <w:rFonts w:eastAsia="Arial" w:cs="Arial"/>
          <w:position w:val="-1"/>
        </w:rPr>
        <w:t xml:space="preserve"> mm, </w:t>
      </w:r>
      <w:r w:rsidR="00E44EE6" w:rsidRPr="00AA6012">
        <w:rPr>
          <w:rFonts w:eastAsia="Arial" w:cs="Arial"/>
          <w:position w:val="-1"/>
        </w:rPr>
        <w:t>MSP-PR-EC/</w:t>
      </w:r>
      <w:r w:rsidR="00E316AB" w:rsidRPr="0016536E">
        <w:rPr>
          <w:rFonts w:eastAsia="Arial" w:cs="Arial"/>
          <w:position w:val="-1"/>
        </w:rPr>
        <w:t xml:space="preserve">MSP-PR-ECB </w:t>
      </w:r>
      <w:r w:rsidRPr="0016536E">
        <w:rPr>
          <w:rFonts w:eastAsia="Arial" w:cs="Arial"/>
          <w:position w:val="-1"/>
        </w:rPr>
        <w:t>28</w:t>
      </w:r>
      <w:r w:rsidR="00E316AB" w:rsidRPr="0016536E">
        <w:rPr>
          <w:rFonts w:eastAsia="Arial" w:cs="Arial"/>
          <w:position w:val="-1"/>
        </w:rPr>
        <w:t>-</w:t>
      </w:r>
      <w:r w:rsidRPr="0016536E">
        <w:rPr>
          <w:rFonts w:eastAsia="Arial" w:cs="Arial"/>
          <w:position w:val="-1"/>
        </w:rPr>
        <w:t>4</w:t>
      </w:r>
      <w:r w:rsidR="00E316AB" w:rsidRPr="0016536E">
        <w:rPr>
          <w:rFonts w:eastAsia="Arial" w:cs="Arial"/>
          <w:position w:val="-1"/>
        </w:rPr>
        <w:t>5 mm (schwarz)</w:t>
      </w:r>
      <w:r w:rsidR="00AA6012" w:rsidRPr="00AA6012">
        <w:rPr>
          <w:rFonts w:eastAsia="Arial" w:cs="Arial"/>
          <w:position w:val="-1"/>
        </w:rPr>
        <w:t xml:space="preserve"> o</w:t>
      </w:r>
      <w:bookmarkEnd w:id="3"/>
      <w:r w:rsidR="00E316AB" w:rsidRPr="0016536E">
        <w:rPr>
          <w:rFonts w:eastAsia="Arial" w:cs="Arial"/>
          <w:position w:val="-1"/>
        </w:rPr>
        <w:t>der gleichwertig, liefern und montieren</w:t>
      </w:r>
    </w:p>
    <w:p w14:paraId="15D2B4F7" w14:textId="092CDA28" w:rsidR="00AA6012" w:rsidRPr="003F0EA9" w:rsidRDefault="00AA6012" w:rsidP="0016536E">
      <w:pPr>
        <w:pStyle w:val="Listenabsatz"/>
        <w:numPr>
          <w:ilvl w:val="0"/>
          <w:numId w:val="32"/>
        </w:numPr>
        <w:spacing w:before="60" w:line="240" w:lineRule="auto"/>
        <w:rPr>
          <w:rFonts w:eastAsia="Arial" w:cs="Arial"/>
          <w:position w:val="-1"/>
        </w:rPr>
      </w:pPr>
      <w:r w:rsidRPr="0016536E">
        <w:rPr>
          <w:rFonts w:eastAsia="Arial" w:cs="Arial"/>
          <w:position w:val="-1"/>
        </w:rPr>
        <w:t>Zusatzklemme tief MSP-FR-LC bzw. Zusatzklemme hoch MSP-FR-HC oder gleichwertig liefern und montieren.</w:t>
      </w:r>
    </w:p>
    <w:p w14:paraId="1459D8B3" w14:textId="77777777" w:rsidR="00B90333" w:rsidRPr="00B90333" w:rsidRDefault="00AA6012" w:rsidP="0016536E">
      <w:pPr>
        <w:pStyle w:val="Default"/>
        <w:numPr>
          <w:ilvl w:val="0"/>
          <w:numId w:val="32"/>
        </w:numPr>
        <w:rPr>
          <w:rFonts w:eastAsia="Arial"/>
          <w:position w:val="-1"/>
        </w:rPr>
      </w:pPr>
      <w:r w:rsidRPr="0016536E">
        <w:rPr>
          <w:rFonts w:eastAsia="Arial"/>
          <w:color w:val="auto"/>
          <w:position w:val="-1"/>
          <w:sz w:val="20"/>
          <w:szCs w:val="20"/>
          <w:lang w:eastAsia="en-US"/>
        </w:rPr>
        <w:t xml:space="preserve">Befestigungsbinder MSP-FR-CHE für Kabelmontage (aus PA6.6) </w:t>
      </w:r>
    </w:p>
    <w:p w14:paraId="186DB9AF" w14:textId="0DFF407E" w:rsidR="00AA6012" w:rsidRPr="0016536E" w:rsidRDefault="00AA6012" w:rsidP="00B90333">
      <w:pPr>
        <w:pStyle w:val="Default"/>
        <w:ind w:firstLine="360"/>
        <w:rPr>
          <w:rFonts w:eastAsia="Arial"/>
          <w:position w:val="-1"/>
        </w:rPr>
      </w:pPr>
      <w:r w:rsidRPr="0016536E">
        <w:rPr>
          <w:rFonts w:eastAsia="Arial"/>
          <w:color w:val="auto"/>
          <w:position w:val="-1"/>
          <w:sz w:val="20"/>
          <w:szCs w:val="20"/>
          <w:lang w:eastAsia="en-US"/>
        </w:rPr>
        <w:t>oder gleichwertig, liefern und montieren.</w:t>
      </w:r>
    </w:p>
    <w:p w14:paraId="4FE62D36" w14:textId="77777777" w:rsidR="00E316AB" w:rsidRPr="009171E9" w:rsidRDefault="00E316AB" w:rsidP="00E316AB">
      <w:pPr>
        <w:ind w:left="340" w:right="57"/>
        <w:rPr>
          <w:rFonts w:eastAsia="Arial" w:cs="Arial"/>
          <w:position w:val="-1"/>
        </w:rPr>
      </w:pPr>
      <w:r w:rsidRPr="009171E9">
        <w:rPr>
          <w:rFonts w:eastAsia="Arial" w:cs="Arial"/>
          <w:position w:val="-1"/>
        </w:rPr>
        <w:br w:type="page"/>
      </w:r>
    </w:p>
    <w:p w14:paraId="4C9D2EBA" w14:textId="7A0F6711" w:rsidR="00E316AB" w:rsidRDefault="00E316AB" w:rsidP="00E316AB">
      <w:pPr>
        <w:ind w:right="-20"/>
        <w:rPr>
          <w:rFonts w:eastAsia="Arial" w:cs="Arial"/>
          <w:b/>
          <w:position w:val="-1"/>
        </w:rPr>
      </w:pPr>
      <w:r>
        <w:rPr>
          <w:rFonts w:eastAsia="Arial" w:cs="Arial"/>
          <w:b/>
          <w:position w:val="-1"/>
        </w:rPr>
        <w:lastRenderedPageBreak/>
        <w:t xml:space="preserve">Ausschreibungstext </w:t>
      </w:r>
      <w:r w:rsidR="0043156C">
        <w:rPr>
          <w:rFonts w:eastAsia="Arial" w:cs="Arial"/>
          <w:b/>
          <w:position w:val="-1"/>
        </w:rPr>
        <w:t xml:space="preserve">kurz </w:t>
      </w:r>
      <w:r>
        <w:rPr>
          <w:rFonts w:eastAsia="Arial" w:cs="Arial"/>
          <w:b/>
          <w:position w:val="-1"/>
        </w:rPr>
        <w:t>für PV-Montagesystem MSP-FR</w:t>
      </w:r>
      <w:r w:rsidR="00E44EE6">
        <w:rPr>
          <w:rFonts w:eastAsia="Arial" w:cs="Arial"/>
          <w:b/>
          <w:position w:val="-1"/>
        </w:rPr>
        <w:t>-G</w:t>
      </w:r>
    </w:p>
    <w:p w14:paraId="3BF1F79A" w14:textId="77777777" w:rsidR="00C56AF1" w:rsidRPr="007D541E" w:rsidRDefault="00C56AF1" w:rsidP="00E316AB">
      <w:pPr>
        <w:ind w:right="-20"/>
        <w:rPr>
          <w:rFonts w:eastAsia="Arial" w:cs="Arial"/>
          <w:b/>
          <w:position w:val="-1"/>
        </w:rPr>
      </w:pPr>
    </w:p>
    <w:p w14:paraId="4516685E" w14:textId="72E2C6FE" w:rsidR="00E316AB" w:rsidRDefault="00E316AB" w:rsidP="00E316AB">
      <w:pPr>
        <w:ind w:right="-20"/>
        <w:rPr>
          <w:rFonts w:eastAsia="Arial" w:cs="Arial"/>
          <w:position w:val="-1"/>
        </w:rPr>
      </w:pPr>
      <w:r>
        <w:rPr>
          <w:rFonts w:eastAsia="Arial" w:cs="Arial"/>
          <w:position w:val="-1"/>
        </w:rPr>
        <w:t>Art des Photovoltaik Montagesystems:</w:t>
      </w:r>
    </w:p>
    <w:p w14:paraId="00F8EE72" w14:textId="77777777" w:rsidR="00C56AF1" w:rsidRDefault="00C56AF1" w:rsidP="00E316AB">
      <w:pPr>
        <w:ind w:right="-20"/>
        <w:rPr>
          <w:rFonts w:eastAsia="Arial" w:cs="Arial"/>
          <w:position w:val="-1"/>
        </w:rPr>
      </w:pPr>
    </w:p>
    <w:p w14:paraId="07AEACFA" w14:textId="75869770" w:rsidR="00E316AB" w:rsidRPr="008C7AA5" w:rsidRDefault="00E316AB" w:rsidP="00E316AB">
      <w:pPr>
        <w:ind w:left="3119" w:right="-23" w:hanging="3119"/>
        <w:rPr>
          <w:rFonts w:eastAsia="Arial" w:cs="Arial"/>
          <w:position w:val="-1"/>
        </w:rPr>
      </w:pPr>
      <w:r w:rsidRPr="008C7AA5">
        <w:rPr>
          <w:rFonts w:eastAsia="Arial" w:cs="Arial"/>
          <w:position w:val="-1"/>
        </w:rPr>
        <w:t xml:space="preserve">Aufständerung: </w:t>
      </w:r>
      <w:r>
        <w:rPr>
          <w:rFonts w:eastAsia="Arial" w:cs="Arial"/>
          <w:position w:val="-1"/>
        </w:rPr>
        <w:tab/>
        <w:t>N</w:t>
      </w:r>
      <w:r w:rsidRPr="008C7AA5">
        <w:rPr>
          <w:rFonts w:eastAsia="Arial" w:cs="Arial"/>
          <w:position w:val="-1"/>
        </w:rPr>
        <w:t>ominal 10°</w:t>
      </w:r>
    </w:p>
    <w:p w14:paraId="532EA998" w14:textId="2D3C7935" w:rsidR="00E316AB" w:rsidRDefault="00E316AB" w:rsidP="00E316AB">
      <w:pPr>
        <w:ind w:left="3119" w:right="-23" w:hanging="3119"/>
        <w:rPr>
          <w:rFonts w:eastAsia="Arial" w:cs="Arial"/>
          <w:position w:val="-1"/>
        </w:rPr>
      </w:pPr>
      <w:r w:rsidRPr="008C7AA5">
        <w:rPr>
          <w:rFonts w:eastAsia="Arial" w:cs="Arial"/>
          <w:position w:val="-1"/>
        </w:rPr>
        <w:t>Modulausrichtung:</w:t>
      </w:r>
      <w:r>
        <w:rPr>
          <w:rFonts w:eastAsia="Arial" w:cs="Arial"/>
          <w:position w:val="-1"/>
        </w:rPr>
        <w:tab/>
      </w:r>
      <w:r w:rsidRPr="008C7AA5">
        <w:rPr>
          <w:rFonts w:eastAsia="Arial" w:cs="Arial"/>
          <w:position w:val="-1"/>
        </w:rPr>
        <w:t xml:space="preserve">Ost/West </w:t>
      </w:r>
    </w:p>
    <w:p w14:paraId="7F748EC0" w14:textId="5521D9C1" w:rsidR="007D3232" w:rsidRPr="008C7AA5" w:rsidRDefault="007D3232" w:rsidP="00E316AB">
      <w:pPr>
        <w:ind w:left="3119" w:right="-23" w:hanging="3119"/>
        <w:rPr>
          <w:rFonts w:eastAsia="Arial" w:cs="Arial"/>
          <w:position w:val="-1"/>
        </w:rPr>
      </w:pPr>
      <w:r>
        <w:rPr>
          <w:rFonts w:eastAsia="Arial" w:cs="Arial"/>
          <w:position w:val="-1"/>
        </w:rPr>
        <w:t>Dachrandabstand:</w:t>
      </w:r>
      <w:r>
        <w:rPr>
          <w:rFonts w:eastAsia="Arial" w:cs="Arial"/>
          <w:position w:val="-1"/>
        </w:rPr>
        <w:tab/>
        <w:t>minimal 0,15 m</w:t>
      </w:r>
      <w:r w:rsidR="00E44EE6">
        <w:rPr>
          <w:rFonts w:eastAsia="Arial" w:cs="Arial"/>
          <w:position w:val="-1"/>
        </w:rPr>
        <w:t xml:space="preserve"> (überprüfen)</w:t>
      </w:r>
    </w:p>
    <w:p w14:paraId="402CFD97" w14:textId="77777777" w:rsidR="00E316AB" w:rsidRPr="008C7AA5" w:rsidRDefault="00E316AB" w:rsidP="00E316AB">
      <w:pPr>
        <w:ind w:left="3119" w:right="-23" w:hanging="3119"/>
        <w:rPr>
          <w:rFonts w:eastAsia="Arial" w:cs="Arial"/>
          <w:position w:val="-1"/>
        </w:rPr>
      </w:pPr>
      <w:r w:rsidRPr="008C7AA5">
        <w:rPr>
          <w:rFonts w:eastAsia="Arial" w:cs="Arial"/>
          <w:position w:val="-1"/>
        </w:rPr>
        <w:t>Befestigung:</w:t>
      </w:r>
      <w:r>
        <w:rPr>
          <w:rFonts w:eastAsia="Arial" w:cs="Arial"/>
          <w:position w:val="-1"/>
        </w:rPr>
        <w:t xml:space="preserve"> </w:t>
      </w:r>
      <w:r>
        <w:rPr>
          <w:rFonts w:eastAsia="Arial" w:cs="Arial"/>
          <w:position w:val="-1"/>
        </w:rPr>
        <w:tab/>
        <w:t>O</w:t>
      </w:r>
      <w:r w:rsidRPr="008C7AA5">
        <w:rPr>
          <w:rFonts w:eastAsia="Arial" w:cs="Arial"/>
          <w:position w:val="-1"/>
        </w:rPr>
        <w:t xml:space="preserve">hne Dachdurchdringung, nur mit zusätzlicher Auflast </w:t>
      </w:r>
    </w:p>
    <w:p w14:paraId="19096DBD" w14:textId="77777777" w:rsidR="00E316AB" w:rsidRPr="008C7AA5" w:rsidRDefault="00E316AB" w:rsidP="00E316AB">
      <w:pPr>
        <w:ind w:left="3119" w:right="-23" w:hanging="3119"/>
        <w:rPr>
          <w:rFonts w:eastAsia="Arial" w:cs="Arial"/>
          <w:position w:val="-1"/>
        </w:rPr>
      </w:pPr>
      <w:r w:rsidRPr="008C7AA5">
        <w:rPr>
          <w:rFonts w:eastAsia="Arial" w:cs="Arial"/>
          <w:position w:val="-1"/>
        </w:rPr>
        <w:t xml:space="preserve">Dokumentation des Herstellers: </w:t>
      </w:r>
      <w:r>
        <w:rPr>
          <w:rFonts w:eastAsia="Arial" w:cs="Arial"/>
          <w:position w:val="-1"/>
        </w:rPr>
        <w:tab/>
        <w:t>S</w:t>
      </w:r>
      <w:r w:rsidRPr="008C7AA5">
        <w:rPr>
          <w:rFonts w:eastAsia="Arial" w:cs="Arial"/>
          <w:position w:val="-1"/>
        </w:rPr>
        <w:t>tatischer Nachweis für die Standfestigkeit des Gesamtsystems, Ballas</w:t>
      </w:r>
      <w:r>
        <w:rPr>
          <w:rFonts w:eastAsia="Arial" w:cs="Arial"/>
          <w:position w:val="-1"/>
        </w:rPr>
        <w:t>tierungsplan, Belegungsplan, 3D-</w:t>
      </w:r>
      <w:r w:rsidRPr="008C7AA5">
        <w:rPr>
          <w:rFonts w:eastAsia="Arial" w:cs="Arial"/>
          <w:position w:val="-1"/>
        </w:rPr>
        <w:t>Gesamtbelegungsübersicht, Flächenlast real belegter Fläche, max. Punkt</w:t>
      </w:r>
      <w:r>
        <w:rPr>
          <w:rFonts w:eastAsia="Arial" w:cs="Arial"/>
          <w:position w:val="-1"/>
        </w:rPr>
        <w:t xml:space="preserve">last inkl. Schneelast, Prüfung </w:t>
      </w:r>
      <w:r w:rsidRPr="008C7AA5">
        <w:rPr>
          <w:rFonts w:eastAsia="Arial" w:cs="Arial"/>
          <w:position w:val="-1"/>
        </w:rPr>
        <w:t xml:space="preserve">der Auflagerpressung </w:t>
      </w:r>
    </w:p>
    <w:p w14:paraId="19C3A402" w14:textId="4C078445" w:rsidR="00E316AB" w:rsidRPr="00C876F2" w:rsidRDefault="00E316AB" w:rsidP="00E316AB">
      <w:pPr>
        <w:ind w:left="3119" w:right="-23" w:hanging="3119"/>
        <w:rPr>
          <w:rFonts w:eastAsia="Arial" w:cs="Arial"/>
          <w:position w:val="-1"/>
        </w:rPr>
      </w:pPr>
      <w:r w:rsidRPr="008C7AA5">
        <w:rPr>
          <w:rFonts w:eastAsia="Arial" w:cs="Arial"/>
          <w:position w:val="-1"/>
        </w:rPr>
        <w:t>Material:</w:t>
      </w:r>
      <w:r>
        <w:rPr>
          <w:rFonts w:eastAsia="Arial" w:cs="Arial"/>
          <w:position w:val="-1"/>
        </w:rPr>
        <w:tab/>
      </w:r>
      <w:r w:rsidRPr="008C7AA5">
        <w:rPr>
          <w:rFonts w:eastAsia="Arial" w:cs="Arial"/>
          <w:position w:val="-1"/>
        </w:rPr>
        <w:t xml:space="preserve">Aluminium, </w:t>
      </w:r>
      <w:r w:rsidRPr="00C876F2">
        <w:rPr>
          <w:rFonts w:eastAsia="Arial" w:cs="Arial"/>
          <w:position w:val="-1"/>
        </w:rPr>
        <w:t>Edelstahl</w:t>
      </w:r>
      <w:r w:rsidR="000E2CD5" w:rsidRPr="00C876F2">
        <w:rPr>
          <w:rFonts w:eastAsia="Arial" w:cs="Arial"/>
          <w:position w:val="-1"/>
        </w:rPr>
        <w:t xml:space="preserve">, </w:t>
      </w:r>
      <w:r w:rsidR="003E0F33" w:rsidRPr="00C876F2">
        <w:rPr>
          <w:rFonts w:eastAsia="Arial" w:cs="Arial"/>
          <w:position w:val="-1"/>
        </w:rPr>
        <w:t>ZM-beschichteter</w:t>
      </w:r>
      <w:r w:rsidR="000E2CD5" w:rsidRPr="00C876F2">
        <w:rPr>
          <w:rFonts w:eastAsia="Arial" w:cs="Arial"/>
          <w:position w:val="-1"/>
        </w:rPr>
        <w:t xml:space="preserve"> Stahl</w:t>
      </w:r>
      <w:r w:rsidRPr="00C876F2">
        <w:rPr>
          <w:rFonts w:eastAsia="Arial" w:cs="Arial"/>
          <w:position w:val="-1"/>
        </w:rPr>
        <w:t xml:space="preserve"> und Polyestervlies</w:t>
      </w:r>
    </w:p>
    <w:p w14:paraId="0177AAFC" w14:textId="62473FFF" w:rsidR="00E316AB" w:rsidRPr="008C7AA5" w:rsidRDefault="00E316AB" w:rsidP="00E316AB">
      <w:pPr>
        <w:ind w:left="3119" w:right="-23" w:hanging="3119"/>
        <w:rPr>
          <w:rFonts w:eastAsia="Arial" w:cs="Arial"/>
          <w:position w:val="-1"/>
        </w:rPr>
      </w:pPr>
      <w:r w:rsidRPr="00C876F2">
        <w:rPr>
          <w:rFonts w:eastAsia="Arial" w:cs="Arial"/>
          <w:position w:val="-1"/>
        </w:rPr>
        <w:t>Systemeigenschaften:</w:t>
      </w:r>
      <w:r w:rsidRPr="00C876F2">
        <w:rPr>
          <w:rFonts w:eastAsia="Arial" w:cs="Arial"/>
          <w:position w:val="-1"/>
        </w:rPr>
        <w:tab/>
        <w:t xml:space="preserve">Erweiterbare Auflagerfläche durch Auswahl an längeren Basisplatten, Universalklemmen </w:t>
      </w:r>
      <w:r w:rsidR="000E7F90">
        <w:rPr>
          <w:rFonts w:eastAsia="Arial" w:cs="Arial"/>
          <w:position w:val="-1"/>
        </w:rPr>
        <w:t>28</w:t>
      </w:r>
      <w:r w:rsidRPr="00C876F2">
        <w:rPr>
          <w:rFonts w:eastAsia="Arial" w:cs="Arial"/>
          <w:position w:val="-1"/>
        </w:rPr>
        <w:t>-</w:t>
      </w:r>
      <w:r w:rsidR="000E7F90">
        <w:rPr>
          <w:rFonts w:eastAsia="Arial" w:cs="Arial"/>
          <w:position w:val="-1"/>
        </w:rPr>
        <w:t>4</w:t>
      </w:r>
      <w:r w:rsidRPr="00C876F2">
        <w:rPr>
          <w:rFonts w:eastAsia="Arial" w:cs="Arial"/>
          <w:position w:val="-1"/>
        </w:rPr>
        <w:t>5 mm,</w:t>
      </w:r>
      <w:r w:rsidRPr="008C7AA5">
        <w:rPr>
          <w:rFonts w:eastAsia="Arial" w:cs="Arial"/>
          <w:position w:val="-1"/>
        </w:rPr>
        <w:t xml:space="preserve"> </w:t>
      </w:r>
    </w:p>
    <w:p w14:paraId="66E7393F" w14:textId="21F0270A" w:rsidR="00E316AB" w:rsidRDefault="00E316AB" w:rsidP="00E316AB">
      <w:pPr>
        <w:ind w:left="3119" w:right="-23" w:hanging="3119"/>
        <w:rPr>
          <w:rFonts w:eastAsia="Arial" w:cs="Arial"/>
          <w:position w:val="-1"/>
        </w:rPr>
      </w:pPr>
      <w:r w:rsidRPr="008C7AA5">
        <w:rPr>
          <w:rFonts w:eastAsia="Arial" w:cs="Arial"/>
          <w:position w:val="-1"/>
        </w:rPr>
        <w:t xml:space="preserve">Montageeigenschaften Dach: </w:t>
      </w:r>
      <w:r>
        <w:rPr>
          <w:rFonts w:eastAsia="Arial" w:cs="Arial"/>
          <w:position w:val="-1"/>
        </w:rPr>
        <w:tab/>
      </w:r>
      <w:r w:rsidRPr="008C7AA5">
        <w:rPr>
          <w:rFonts w:eastAsia="Arial" w:cs="Arial"/>
          <w:position w:val="-1"/>
        </w:rPr>
        <w:t xml:space="preserve">Vorinstallation ohne Modul möglich, Montage mit nur einer Person möglich, </w:t>
      </w:r>
      <w:r w:rsidR="007D3232">
        <w:rPr>
          <w:rFonts w:cs="Arial"/>
          <w:lang w:val="de-DE"/>
        </w:rPr>
        <w:t>Ein-Werkzeug-Montage (Torx 30)</w:t>
      </w:r>
      <w:r w:rsidR="007D3232">
        <w:rPr>
          <w:rFonts w:eastAsia="Arial" w:cs="Arial"/>
          <w:position w:val="-1"/>
        </w:rPr>
        <w:t xml:space="preserve">, </w:t>
      </w:r>
      <w:r w:rsidRPr="008C7AA5">
        <w:rPr>
          <w:rFonts w:eastAsia="Arial" w:cs="Arial"/>
          <w:position w:val="-1"/>
        </w:rPr>
        <w:t>keine Bohr- und Trennarbeiten notwendig, max. Blockgrösse (</w:t>
      </w:r>
      <w:r w:rsidR="00A97762">
        <w:rPr>
          <w:rFonts w:eastAsia="Arial" w:cs="Arial"/>
          <w:position w:val="-1"/>
        </w:rPr>
        <w:t>t</w:t>
      </w:r>
      <w:r w:rsidRPr="008C7AA5">
        <w:rPr>
          <w:rFonts w:eastAsia="Arial" w:cs="Arial"/>
          <w:position w:val="-1"/>
        </w:rPr>
        <w:t>hermische Trennung): 14</w:t>
      </w:r>
      <w:r>
        <w:rPr>
          <w:rFonts w:eastAsia="Arial" w:cs="Arial"/>
          <w:position w:val="-1"/>
        </w:rPr>
        <w:t> </w:t>
      </w:r>
      <w:r w:rsidRPr="008C7AA5">
        <w:rPr>
          <w:rFonts w:eastAsia="Arial" w:cs="Arial"/>
          <w:position w:val="-1"/>
        </w:rPr>
        <w:t>m</w:t>
      </w:r>
      <w:r>
        <w:rPr>
          <w:rFonts w:eastAsia="Arial" w:cs="Arial"/>
          <w:position w:val="-1"/>
        </w:rPr>
        <w:t> </w:t>
      </w:r>
      <w:r w:rsidRPr="008C7AA5">
        <w:rPr>
          <w:rFonts w:eastAsia="Arial" w:cs="Arial"/>
          <w:position w:val="-1"/>
        </w:rPr>
        <w:t>x</w:t>
      </w:r>
      <w:r>
        <w:rPr>
          <w:rFonts w:eastAsia="Arial" w:cs="Arial"/>
          <w:position w:val="-1"/>
        </w:rPr>
        <w:t> </w:t>
      </w:r>
      <w:r w:rsidRPr="008C7AA5">
        <w:rPr>
          <w:rFonts w:eastAsia="Arial" w:cs="Arial"/>
          <w:position w:val="-1"/>
        </w:rPr>
        <w:t>14</w:t>
      </w:r>
      <w:r>
        <w:rPr>
          <w:rFonts w:eastAsia="Arial" w:cs="Arial"/>
          <w:position w:val="-1"/>
        </w:rPr>
        <w:t> </w:t>
      </w:r>
      <w:r w:rsidRPr="008C7AA5">
        <w:rPr>
          <w:rFonts w:eastAsia="Arial" w:cs="Arial"/>
          <w:position w:val="-1"/>
        </w:rPr>
        <w:t>m, ungestörte Dachentwässerun</w:t>
      </w:r>
      <w:r w:rsidR="007D3232">
        <w:rPr>
          <w:rFonts w:eastAsia="Arial" w:cs="Arial"/>
          <w:position w:val="-1"/>
        </w:rPr>
        <w:t>g</w:t>
      </w:r>
    </w:p>
    <w:p w14:paraId="0824E459" w14:textId="77777777" w:rsidR="007D3232" w:rsidRDefault="007D3232" w:rsidP="007D3232">
      <w:pPr>
        <w:ind w:left="3119" w:right="-23" w:hanging="3119"/>
        <w:rPr>
          <w:rFonts w:eastAsia="Arial" w:cs="Arial"/>
          <w:position w:val="-1"/>
        </w:rPr>
      </w:pPr>
      <w:r>
        <w:rPr>
          <w:rFonts w:eastAsia="Arial" w:cs="Arial"/>
          <w:position w:val="-1"/>
        </w:rPr>
        <w:t>Elektrische Eigenschaften:</w:t>
      </w:r>
      <w:r>
        <w:rPr>
          <w:rFonts w:eastAsia="Arial" w:cs="Arial"/>
          <w:position w:val="-1"/>
        </w:rPr>
        <w:tab/>
      </w:r>
      <w:r>
        <w:rPr>
          <w:rFonts w:cs="Arial"/>
          <w:lang w:val="de-DE"/>
        </w:rPr>
        <w:t xml:space="preserve">Geprüfte Blitzstromtragfähigkeit, </w:t>
      </w:r>
      <w:r w:rsidRPr="008C7AA5">
        <w:rPr>
          <w:rFonts w:eastAsia="Arial" w:cs="Arial"/>
          <w:position w:val="-1"/>
        </w:rPr>
        <w:t>Erdung von Modul und Gestell durch spezielle Erdungsschraube möglich</w:t>
      </w:r>
    </w:p>
    <w:p w14:paraId="4F8C0C77" w14:textId="70A3E4DA" w:rsidR="00E316AB" w:rsidRPr="008C7AA5" w:rsidRDefault="00E316AB" w:rsidP="00E316AB">
      <w:pPr>
        <w:ind w:left="3119" w:right="-23" w:hanging="3119"/>
        <w:rPr>
          <w:rFonts w:eastAsia="Arial" w:cs="Arial"/>
          <w:position w:val="-1"/>
        </w:rPr>
      </w:pPr>
      <w:r w:rsidRPr="008C7AA5">
        <w:rPr>
          <w:rFonts w:eastAsia="Arial" w:cs="Arial"/>
          <w:position w:val="-1"/>
        </w:rPr>
        <w:t xml:space="preserve">Auslegungsflexibilität: </w:t>
      </w:r>
      <w:r>
        <w:rPr>
          <w:rFonts w:eastAsia="Arial" w:cs="Arial"/>
          <w:position w:val="-1"/>
        </w:rPr>
        <w:tab/>
      </w:r>
      <w:r w:rsidRPr="008C7AA5">
        <w:rPr>
          <w:rFonts w:eastAsia="Arial" w:cs="Arial"/>
          <w:position w:val="-1"/>
        </w:rPr>
        <w:t xml:space="preserve">Reaktionsschnell durch Auslegungssoftware </w:t>
      </w:r>
    </w:p>
    <w:p w14:paraId="4C07A182" w14:textId="18156E94" w:rsidR="007D3232" w:rsidRDefault="00E316AB" w:rsidP="007D3232">
      <w:pPr>
        <w:ind w:left="3119" w:right="-23" w:hanging="3119"/>
        <w:rPr>
          <w:rFonts w:eastAsia="Arial" w:cs="Arial"/>
          <w:position w:val="-1"/>
        </w:rPr>
      </w:pPr>
      <w:r>
        <w:rPr>
          <w:rFonts w:eastAsia="Arial" w:cs="Arial"/>
          <w:position w:val="-1"/>
        </w:rPr>
        <w:t>Einzuhaltende Normen/</w:t>
      </w:r>
      <w:r w:rsidRPr="008C7AA5">
        <w:rPr>
          <w:rFonts w:eastAsia="Arial" w:cs="Arial"/>
          <w:position w:val="-1"/>
        </w:rPr>
        <w:t>Richtlinien:</w:t>
      </w:r>
      <w:r w:rsidR="007D3232">
        <w:rPr>
          <w:rFonts w:eastAsia="Arial" w:cs="Arial"/>
          <w:position w:val="-1"/>
        </w:rPr>
        <w:t xml:space="preserve"> </w:t>
      </w:r>
      <w:r w:rsidR="007D3232" w:rsidRPr="007D3232">
        <w:rPr>
          <w:rFonts w:eastAsia="Arial" w:cs="Arial"/>
          <w:position w:val="-1"/>
        </w:rPr>
        <w:t xml:space="preserve">DIN EN 18195-1 Bauwerksabdichtungen – Teil 2 – Stoffe, DIN VDE 0100-712 (VDE 0100-712), </w:t>
      </w:r>
      <w:r w:rsidR="007D3232" w:rsidRPr="0043156C">
        <w:rPr>
          <w:rFonts w:eastAsia="Arial" w:cs="Arial"/>
          <w:position w:val="-1"/>
        </w:rPr>
        <w:t xml:space="preserve">DIN EN 1990, DIN EN 1991-1-1, DIN EN 1991-1-3, DIN EN 1991-1-4, DIN EN 1999-1-1 und die </w:t>
      </w:r>
      <w:r w:rsidR="007D3232" w:rsidRPr="007D3232">
        <w:rPr>
          <w:rFonts w:eastAsia="Arial" w:cs="Arial"/>
          <w:position w:val="-1"/>
        </w:rPr>
        <w:t>aerodynamische Studie gemäß WTG-Richtlinien sind zwingend einzuhalten.</w:t>
      </w:r>
    </w:p>
    <w:p w14:paraId="4AC709B8" w14:textId="005EB30D" w:rsidR="00E316AB" w:rsidRDefault="00E316AB" w:rsidP="00E316AB">
      <w:pPr>
        <w:ind w:left="3119" w:right="-23" w:hanging="3119"/>
        <w:rPr>
          <w:rFonts w:eastAsia="Arial" w:cs="Arial"/>
          <w:position w:val="-1"/>
        </w:rPr>
      </w:pPr>
    </w:p>
    <w:p w14:paraId="1E644682" w14:textId="289E7C5A" w:rsidR="006A275E" w:rsidRPr="008C7AA5" w:rsidRDefault="006A275E" w:rsidP="006A275E">
      <w:pPr>
        <w:ind w:right="-20"/>
        <w:rPr>
          <w:rFonts w:eastAsia="Arial" w:cs="Arial"/>
          <w:b/>
          <w:position w:val="-1"/>
        </w:rPr>
      </w:pPr>
      <w:r>
        <w:rPr>
          <w:rFonts w:eastAsia="Arial" w:cs="Arial"/>
          <w:b/>
          <w:position w:val="-1"/>
        </w:rPr>
        <w:t>Bestehend aus</w:t>
      </w:r>
      <w:r w:rsidR="009E0F52">
        <w:rPr>
          <w:rFonts w:eastAsia="Arial" w:cs="Arial"/>
          <w:b/>
          <w:position w:val="-1"/>
        </w:rPr>
        <w:t>:</w:t>
      </w:r>
    </w:p>
    <w:p w14:paraId="07F1AAF1" w14:textId="16995C71" w:rsidR="006A275E" w:rsidRDefault="006A275E" w:rsidP="006A275E">
      <w:pPr>
        <w:pStyle w:val="Listenabsatz"/>
        <w:numPr>
          <w:ilvl w:val="0"/>
          <w:numId w:val="27"/>
        </w:numPr>
        <w:ind w:right="-20"/>
        <w:rPr>
          <w:rFonts w:eastAsia="Arial" w:cs="Arial"/>
          <w:position w:val="-1"/>
        </w:rPr>
      </w:pPr>
      <w:r>
        <w:rPr>
          <w:rFonts w:eastAsia="Arial" w:cs="Arial"/>
          <w:position w:val="-1"/>
        </w:rPr>
        <w:t>Abstützung tief, MSP-FR-</w:t>
      </w:r>
      <w:r>
        <w:rPr>
          <w:rFonts w:cs="Arial"/>
        </w:rPr>
        <w:t>EW in SL8 und SL10 und S in SL8 und SL10</w:t>
      </w:r>
    </w:p>
    <w:p w14:paraId="5D379E7D" w14:textId="1B7D6C4A" w:rsidR="006A275E" w:rsidRDefault="00A97762" w:rsidP="006A275E">
      <w:pPr>
        <w:pStyle w:val="Listenabsatz"/>
        <w:ind w:left="360" w:right="-20"/>
        <w:rPr>
          <w:rFonts w:eastAsia="Arial" w:cs="Arial"/>
          <w:position w:val="-1"/>
        </w:rPr>
      </w:pPr>
      <w:r>
        <w:rPr>
          <w:rFonts w:eastAsia="Arial" w:cs="Arial"/>
          <w:position w:val="-1"/>
        </w:rPr>
        <w:t>o</w:t>
      </w:r>
      <w:r w:rsidR="006A275E">
        <w:rPr>
          <w:rFonts w:eastAsia="Arial" w:cs="Arial"/>
          <w:position w:val="-1"/>
        </w:rPr>
        <w:t>der gleichwertig, liefern und montieren</w:t>
      </w:r>
    </w:p>
    <w:p w14:paraId="39C8116E" w14:textId="77777777" w:rsidR="006A275E" w:rsidRDefault="006A275E" w:rsidP="006A275E">
      <w:pPr>
        <w:pStyle w:val="Listenabsatz"/>
        <w:numPr>
          <w:ilvl w:val="0"/>
          <w:numId w:val="27"/>
        </w:numPr>
        <w:ind w:right="-20"/>
        <w:rPr>
          <w:rFonts w:eastAsia="Arial" w:cs="Arial"/>
          <w:position w:val="-1"/>
        </w:rPr>
      </w:pPr>
      <w:r>
        <w:rPr>
          <w:rFonts w:eastAsia="Arial" w:cs="Arial"/>
          <w:position w:val="-1"/>
        </w:rPr>
        <w:t>Abstützung hoch,  MSP-FR-EW-SH</w:t>
      </w:r>
    </w:p>
    <w:p w14:paraId="4B5171A4" w14:textId="3C1C12AA" w:rsidR="006A275E" w:rsidRDefault="00A97762" w:rsidP="006A275E">
      <w:pPr>
        <w:pStyle w:val="Listenabsatz"/>
        <w:ind w:left="360" w:right="-20"/>
        <w:rPr>
          <w:rFonts w:eastAsia="Arial" w:cs="Arial"/>
          <w:position w:val="-1"/>
        </w:rPr>
      </w:pPr>
      <w:r>
        <w:rPr>
          <w:rFonts w:eastAsia="Arial" w:cs="Arial"/>
          <w:position w:val="-1"/>
        </w:rPr>
        <w:t>o</w:t>
      </w:r>
      <w:r w:rsidR="006A275E" w:rsidRPr="006F5258">
        <w:rPr>
          <w:rFonts w:eastAsia="Arial" w:cs="Arial"/>
          <w:position w:val="-1"/>
        </w:rPr>
        <w:t>der gleichwertig, liefern und montieren</w:t>
      </w:r>
    </w:p>
    <w:p w14:paraId="0E8181C3" w14:textId="77777777" w:rsidR="006A275E" w:rsidRPr="007A08E9" w:rsidRDefault="006A275E" w:rsidP="006A275E">
      <w:pPr>
        <w:pStyle w:val="Listenabsatz"/>
        <w:numPr>
          <w:ilvl w:val="0"/>
          <w:numId w:val="32"/>
        </w:numPr>
        <w:ind w:right="-20"/>
        <w:rPr>
          <w:rFonts w:eastAsia="Arial" w:cs="Arial"/>
          <w:position w:val="-1"/>
          <w:lang w:val="en-US"/>
        </w:rPr>
      </w:pPr>
      <w:r w:rsidRPr="007A08E9">
        <w:rPr>
          <w:rFonts w:eastAsia="Arial" w:cs="Arial"/>
          <w:position w:val="-1"/>
          <w:lang w:val="en-US"/>
        </w:rPr>
        <w:t xml:space="preserve">Adapterstütze </w:t>
      </w:r>
      <w:r w:rsidRPr="007A08E9">
        <w:rPr>
          <w:rFonts w:eastAsia="Arial" w:cs="Arial"/>
          <w:bCs/>
          <w:position w:val="-1"/>
          <w:sz w:val="18"/>
          <w:szCs w:val="18"/>
          <w:lang w:val="en-US"/>
        </w:rPr>
        <w:t>MSP-FR-G-AS</w:t>
      </w:r>
    </w:p>
    <w:p w14:paraId="195BDFDF" w14:textId="77777777" w:rsidR="006A275E" w:rsidRPr="007A08E9" w:rsidRDefault="006A275E" w:rsidP="006A275E">
      <w:pPr>
        <w:pStyle w:val="Listenabsatz"/>
        <w:numPr>
          <w:ilvl w:val="0"/>
          <w:numId w:val="27"/>
        </w:numPr>
        <w:ind w:right="-20"/>
        <w:rPr>
          <w:rFonts w:eastAsia="Arial" w:cs="Arial"/>
          <w:position w:val="-1"/>
          <w:lang w:val="en-US"/>
        </w:rPr>
      </w:pPr>
      <w:r w:rsidRPr="007A08E9">
        <w:rPr>
          <w:rFonts w:eastAsia="Arial" w:cs="Arial"/>
          <w:position w:val="-1"/>
          <w:lang w:val="en-US"/>
        </w:rPr>
        <w:t>Basisprofil MSP-FR-EW-BP</w:t>
      </w:r>
      <w:r w:rsidRPr="007A08E9">
        <w:rPr>
          <w:rFonts w:eastAsia="Arial" w:cs="Arial"/>
          <w:position w:val="-1"/>
          <w:lang w:val="en-US"/>
        </w:rPr>
        <w:br/>
        <w:t>BP300, BP450, BP600, BP900 oder BP1200</w:t>
      </w:r>
    </w:p>
    <w:p w14:paraId="74A8332B" w14:textId="015A0C65" w:rsidR="006A275E" w:rsidRDefault="00A97762" w:rsidP="006A275E">
      <w:pPr>
        <w:pStyle w:val="Listenabsatz"/>
        <w:ind w:left="360" w:right="-20"/>
        <w:rPr>
          <w:rFonts w:eastAsia="Arial" w:cs="Arial"/>
          <w:position w:val="-1"/>
        </w:rPr>
      </w:pPr>
      <w:r>
        <w:rPr>
          <w:rFonts w:eastAsia="Arial" w:cs="Arial"/>
          <w:position w:val="-1"/>
        </w:rPr>
        <w:t>o</w:t>
      </w:r>
      <w:r w:rsidR="006A275E" w:rsidRPr="006F5258">
        <w:rPr>
          <w:rFonts w:eastAsia="Arial" w:cs="Arial"/>
          <w:position w:val="-1"/>
        </w:rPr>
        <w:t>der gleichwertig, liefern und montieren</w:t>
      </w:r>
    </w:p>
    <w:p w14:paraId="73BFEB8F" w14:textId="77777777" w:rsidR="006A275E" w:rsidRDefault="006A275E" w:rsidP="006A275E">
      <w:pPr>
        <w:pStyle w:val="Listenabsatz"/>
        <w:ind w:left="360" w:right="-20"/>
        <w:rPr>
          <w:rFonts w:eastAsia="Arial" w:cs="Arial"/>
          <w:position w:val="-1"/>
        </w:rPr>
      </w:pPr>
      <w:r>
        <w:rPr>
          <w:rFonts w:eastAsia="Arial" w:cs="Arial"/>
          <w:position w:val="-1"/>
        </w:rPr>
        <w:t xml:space="preserve">auf Sonderwunsch: Schutzlage-Vlies MSP-FR-EW-PSF </w:t>
      </w:r>
    </w:p>
    <w:p w14:paraId="24BCBF5E" w14:textId="77777777" w:rsidR="006A275E" w:rsidRDefault="006A275E" w:rsidP="006A275E">
      <w:pPr>
        <w:pStyle w:val="Listenabsatz"/>
        <w:ind w:left="360" w:right="-20"/>
        <w:rPr>
          <w:rFonts w:eastAsia="Arial" w:cs="Arial"/>
          <w:position w:val="-1"/>
        </w:rPr>
      </w:pPr>
      <w:r>
        <w:rPr>
          <w:rFonts w:eastAsia="Arial" w:cs="Arial"/>
          <w:position w:val="-1"/>
        </w:rPr>
        <w:t>PSF300, PSF450,</w:t>
      </w:r>
      <w:r w:rsidRPr="002E1FAD">
        <w:rPr>
          <w:rFonts w:eastAsia="Arial" w:cs="Arial"/>
          <w:position w:val="-1"/>
        </w:rPr>
        <w:t xml:space="preserve"> </w:t>
      </w:r>
      <w:r>
        <w:rPr>
          <w:rFonts w:eastAsia="Arial" w:cs="Arial"/>
          <w:position w:val="-1"/>
        </w:rPr>
        <w:t xml:space="preserve">PSF600, PSF900, PSF1200 </w:t>
      </w:r>
    </w:p>
    <w:p w14:paraId="78063AB5" w14:textId="16F6111B" w:rsidR="006A275E" w:rsidRDefault="00A97762" w:rsidP="006A275E">
      <w:pPr>
        <w:pStyle w:val="Listenabsatz"/>
        <w:ind w:left="360" w:right="-20"/>
        <w:rPr>
          <w:rFonts w:eastAsia="Arial" w:cs="Arial"/>
          <w:position w:val="-1"/>
        </w:rPr>
      </w:pPr>
      <w:r>
        <w:rPr>
          <w:rFonts w:eastAsia="Arial" w:cs="Arial"/>
          <w:position w:val="-1"/>
        </w:rPr>
        <w:t>o</w:t>
      </w:r>
      <w:r w:rsidR="006A275E" w:rsidRPr="006F5258">
        <w:rPr>
          <w:rFonts w:eastAsia="Arial" w:cs="Arial"/>
          <w:position w:val="-1"/>
        </w:rPr>
        <w:t>der gleichwertig, liefern und montieren</w:t>
      </w:r>
    </w:p>
    <w:p w14:paraId="22072F7C" w14:textId="77777777" w:rsidR="006A275E" w:rsidRPr="007A08E9" w:rsidRDefault="006A275E" w:rsidP="006A275E">
      <w:pPr>
        <w:pStyle w:val="Listenabsatz"/>
        <w:numPr>
          <w:ilvl w:val="0"/>
          <w:numId w:val="27"/>
        </w:numPr>
        <w:ind w:right="-20"/>
        <w:rPr>
          <w:rFonts w:eastAsia="Arial" w:cs="Arial"/>
          <w:position w:val="-1"/>
        </w:rPr>
      </w:pPr>
      <w:r w:rsidRPr="00975072">
        <w:rPr>
          <w:rFonts w:eastAsia="Arial" w:cs="Arial"/>
          <w:position w:val="-1"/>
        </w:rPr>
        <w:t xml:space="preserve">Verbindungsschiene MSP-FR-EW-C, verschiedene Längen </w:t>
      </w:r>
      <w:r w:rsidRPr="00975072">
        <w:rPr>
          <w:rFonts w:eastAsia="Arial" w:cs="Arial"/>
          <w:position w:val="-1"/>
        </w:rPr>
        <w:br/>
      </w:r>
      <w:r>
        <w:rPr>
          <w:rFonts w:eastAsia="Arial" w:cs="Arial"/>
          <w:position w:val="-1"/>
        </w:rPr>
        <w:t>o</w:t>
      </w:r>
      <w:r w:rsidRPr="00975072">
        <w:rPr>
          <w:rFonts w:eastAsia="Arial" w:cs="Arial"/>
          <w:position w:val="-1"/>
        </w:rPr>
        <w:t>der gleichwertig, liefern und montieren</w:t>
      </w:r>
    </w:p>
    <w:p w14:paraId="08B57A19" w14:textId="77777777" w:rsidR="006A275E" w:rsidRPr="00DE6470" w:rsidRDefault="006A275E" w:rsidP="006A275E">
      <w:pPr>
        <w:pStyle w:val="Listenabsatz"/>
        <w:numPr>
          <w:ilvl w:val="0"/>
          <w:numId w:val="27"/>
        </w:numPr>
        <w:ind w:right="-20"/>
        <w:rPr>
          <w:rFonts w:eastAsia="Arial" w:cs="Arial"/>
          <w:position w:val="-1"/>
        </w:rPr>
      </w:pPr>
      <w:r w:rsidRPr="00DE6470">
        <w:rPr>
          <w:rFonts w:eastAsia="Arial" w:cs="Arial"/>
          <w:position w:val="-1"/>
        </w:rPr>
        <w:t>Ballas</w:t>
      </w:r>
      <w:r w:rsidRPr="007A08E9">
        <w:rPr>
          <w:rFonts w:eastAsia="Arial" w:cs="Arial"/>
          <w:position w:val="-1"/>
        </w:rPr>
        <w:t>tträger neu</w:t>
      </w:r>
      <w:r w:rsidRPr="00DE6470">
        <w:rPr>
          <w:rFonts w:eastAsia="Arial" w:cs="Arial"/>
          <w:position w:val="-1"/>
        </w:rPr>
        <w:t xml:space="preserve"> MSP-FR-BT/</w:t>
      </w:r>
      <w:r w:rsidRPr="007A08E9">
        <w:rPr>
          <w:rFonts w:eastAsia="Arial" w:cs="Arial"/>
          <w:position w:val="-1"/>
        </w:rPr>
        <w:t xml:space="preserve">Klammer neu </w:t>
      </w:r>
      <w:r w:rsidRPr="00DE6470">
        <w:rPr>
          <w:rFonts w:eastAsia="Arial" w:cs="Arial"/>
          <w:position w:val="-1"/>
        </w:rPr>
        <w:t>BC/</w:t>
      </w:r>
      <w:r w:rsidRPr="007A08E9">
        <w:rPr>
          <w:rFonts w:eastAsia="Arial" w:cs="Arial"/>
          <w:position w:val="-1"/>
        </w:rPr>
        <w:t xml:space="preserve"> Ballastträger Startblech neu </w:t>
      </w:r>
      <w:r w:rsidRPr="00DE6470">
        <w:rPr>
          <w:rFonts w:eastAsia="Arial" w:cs="Arial"/>
          <w:position w:val="-1"/>
        </w:rPr>
        <w:t>BS</w:t>
      </w:r>
    </w:p>
    <w:p w14:paraId="3519C096" w14:textId="12212B28" w:rsidR="006A275E" w:rsidRDefault="00A97762" w:rsidP="00A97762">
      <w:pPr>
        <w:ind w:right="-20" w:firstLine="360"/>
        <w:rPr>
          <w:rFonts w:eastAsia="Arial" w:cs="Arial"/>
          <w:position w:val="-1"/>
        </w:rPr>
      </w:pPr>
      <w:r w:rsidRPr="00A97762">
        <w:rPr>
          <w:rFonts w:eastAsia="Arial" w:cs="Arial"/>
          <w:position w:val="-1"/>
        </w:rPr>
        <w:t>o</w:t>
      </w:r>
      <w:r w:rsidR="006A275E" w:rsidRPr="00A97762">
        <w:rPr>
          <w:rFonts w:eastAsia="Arial" w:cs="Arial"/>
          <w:position w:val="-1"/>
        </w:rPr>
        <w:t>der gleichwertig, liefern und montieren</w:t>
      </w:r>
    </w:p>
    <w:p w14:paraId="1D8169E3" w14:textId="08C7E077" w:rsidR="00B90333" w:rsidRDefault="00B90333" w:rsidP="00A97762">
      <w:pPr>
        <w:ind w:right="-20" w:firstLine="360"/>
        <w:rPr>
          <w:rFonts w:eastAsia="Arial" w:cs="Arial"/>
          <w:position w:val="-1"/>
        </w:rPr>
      </w:pPr>
    </w:p>
    <w:p w14:paraId="76FAF524" w14:textId="149B63F6" w:rsidR="00B90333" w:rsidRDefault="00B90333" w:rsidP="00A97762">
      <w:pPr>
        <w:ind w:right="-20" w:firstLine="360"/>
        <w:rPr>
          <w:rFonts w:eastAsia="Arial" w:cs="Arial"/>
          <w:position w:val="-1"/>
        </w:rPr>
      </w:pPr>
    </w:p>
    <w:p w14:paraId="28568DD7" w14:textId="1B8C30CC" w:rsidR="00B90333" w:rsidRDefault="00B90333" w:rsidP="00A97762">
      <w:pPr>
        <w:ind w:right="-20" w:firstLine="360"/>
        <w:rPr>
          <w:rFonts w:eastAsia="Arial" w:cs="Arial"/>
          <w:position w:val="-1"/>
        </w:rPr>
      </w:pPr>
    </w:p>
    <w:p w14:paraId="6C38C4B8" w14:textId="58DFB30A" w:rsidR="00B90333" w:rsidRDefault="00B90333" w:rsidP="00A97762">
      <w:pPr>
        <w:ind w:right="-20" w:firstLine="360"/>
        <w:rPr>
          <w:rFonts w:eastAsia="Arial" w:cs="Arial"/>
          <w:position w:val="-1"/>
        </w:rPr>
      </w:pPr>
    </w:p>
    <w:p w14:paraId="18E46B90" w14:textId="77777777" w:rsidR="00B90333" w:rsidRPr="00A97762" w:rsidRDefault="00B90333" w:rsidP="00A97762">
      <w:pPr>
        <w:ind w:right="-20" w:firstLine="360"/>
        <w:rPr>
          <w:rFonts w:eastAsia="Arial" w:cs="Arial"/>
          <w:position w:val="-1"/>
        </w:rPr>
      </w:pPr>
    </w:p>
    <w:p w14:paraId="37FE1A7A" w14:textId="77777777" w:rsidR="006A275E" w:rsidRPr="007A08E9" w:rsidRDefault="006A275E" w:rsidP="006A275E">
      <w:pPr>
        <w:pStyle w:val="Listenabsatz"/>
        <w:numPr>
          <w:ilvl w:val="0"/>
          <w:numId w:val="27"/>
        </w:numPr>
        <w:ind w:right="-20"/>
        <w:rPr>
          <w:rFonts w:eastAsia="Arial" w:cs="Arial"/>
          <w:position w:val="-1"/>
        </w:rPr>
      </w:pPr>
      <w:r>
        <w:rPr>
          <w:rFonts w:eastAsia="Arial" w:cs="Arial"/>
          <w:position w:val="-1"/>
        </w:rPr>
        <w:lastRenderedPageBreak/>
        <w:t xml:space="preserve">optional </w:t>
      </w:r>
      <w:r w:rsidRPr="00975072">
        <w:rPr>
          <w:rFonts w:eastAsia="Arial" w:cs="Arial"/>
          <w:position w:val="-1"/>
        </w:rPr>
        <w:t>Ball</w:t>
      </w:r>
      <w:r>
        <w:rPr>
          <w:rFonts w:eastAsia="Arial" w:cs="Arial"/>
          <w:position w:val="-1"/>
        </w:rPr>
        <w:t>a</w:t>
      </w:r>
      <w:r w:rsidRPr="00975072">
        <w:rPr>
          <w:rFonts w:eastAsia="Arial" w:cs="Arial"/>
          <w:position w:val="-1"/>
        </w:rPr>
        <w:t>stwanne MSP-FR-S-WD</w:t>
      </w:r>
      <w:r w:rsidRPr="00975072">
        <w:rPr>
          <w:rFonts w:eastAsia="Arial" w:cs="Arial"/>
          <w:position w:val="-1"/>
        </w:rPr>
        <w:br/>
      </w:r>
      <w:r>
        <w:rPr>
          <w:rFonts w:eastAsia="Arial" w:cs="Arial"/>
          <w:position w:val="-1"/>
        </w:rPr>
        <w:t>o</w:t>
      </w:r>
      <w:r w:rsidRPr="00975072">
        <w:rPr>
          <w:rFonts w:eastAsia="Arial" w:cs="Arial"/>
          <w:position w:val="-1"/>
        </w:rPr>
        <w:t>der gleichwertig, liefern und montieren</w:t>
      </w:r>
    </w:p>
    <w:p w14:paraId="2A4A87F3" w14:textId="77777777" w:rsidR="006A275E" w:rsidRDefault="006A275E" w:rsidP="006A275E">
      <w:pPr>
        <w:pStyle w:val="Listenabsatz"/>
        <w:numPr>
          <w:ilvl w:val="0"/>
          <w:numId w:val="27"/>
        </w:numPr>
        <w:ind w:right="-20"/>
        <w:rPr>
          <w:rFonts w:eastAsia="Arial" w:cs="Arial"/>
          <w:position w:val="-1"/>
        </w:rPr>
      </w:pPr>
      <w:r>
        <w:rPr>
          <w:rFonts w:eastAsia="Arial" w:cs="Arial"/>
          <w:position w:val="-1"/>
        </w:rPr>
        <w:t>und optional Ballastwannenträger MSP-FR-S-SB</w:t>
      </w:r>
      <w:r>
        <w:rPr>
          <w:rFonts w:eastAsia="Arial" w:cs="Arial"/>
          <w:position w:val="-1"/>
        </w:rPr>
        <w:br/>
        <w:t>oder gleichwertig, liefern und montieren</w:t>
      </w:r>
    </w:p>
    <w:p w14:paraId="084E2FA6" w14:textId="007614DE" w:rsidR="006A275E" w:rsidRDefault="006A275E" w:rsidP="006A275E">
      <w:pPr>
        <w:pStyle w:val="Listenabsatz"/>
        <w:numPr>
          <w:ilvl w:val="0"/>
          <w:numId w:val="27"/>
        </w:numPr>
        <w:ind w:right="-20"/>
        <w:rPr>
          <w:rFonts w:eastAsia="Arial" w:cs="Arial"/>
          <w:position w:val="-1"/>
        </w:rPr>
      </w:pPr>
      <w:r>
        <w:rPr>
          <w:rFonts w:eastAsia="Arial" w:cs="Arial"/>
          <w:position w:val="-1"/>
        </w:rPr>
        <w:t>Optional Kieswanne Alu 1620 – 1749</w:t>
      </w:r>
      <w:r w:rsidR="00A97762">
        <w:rPr>
          <w:rFonts w:eastAsia="Arial" w:cs="Arial"/>
          <w:position w:val="-1"/>
        </w:rPr>
        <w:t xml:space="preserve"> </w:t>
      </w:r>
      <w:r>
        <w:rPr>
          <w:rFonts w:eastAsia="Arial" w:cs="Arial"/>
          <w:position w:val="-1"/>
        </w:rPr>
        <w:t>mm (Art. Nr. 21744) / 1750 – 1849</w:t>
      </w:r>
      <w:r w:rsidR="00A97762">
        <w:rPr>
          <w:rFonts w:eastAsia="Arial" w:cs="Arial"/>
          <w:position w:val="-1"/>
        </w:rPr>
        <w:t xml:space="preserve"> </w:t>
      </w:r>
      <w:r>
        <w:rPr>
          <w:rFonts w:eastAsia="Arial" w:cs="Arial"/>
          <w:position w:val="-1"/>
        </w:rPr>
        <w:t>mm (Art. 21876)</w:t>
      </w:r>
    </w:p>
    <w:p w14:paraId="3A86B9E3" w14:textId="77777777" w:rsidR="006A275E" w:rsidRPr="00975072" w:rsidRDefault="006A275E" w:rsidP="006A275E">
      <w:pPr>
        <w:pStyle w:val="Listenabsatz"/>
        <w:numPr>
          <w:ilvl w:val="0"/>
          <w:numId w:val="27"/>
        </w:numPr>
        <w:ind w:right="-20"/>
        <w:rPr>
          <w:rFonts w:eastAsia="Arial" w:cs="Arial"/>
          <w:position w:val="-1"/>
        </w:rPr>
      </w:pPr>
      <w:r>
        <w:rPr>
          <w:rFonts w:eastAsia="Arial" w:cs="Arial"/>
          <w:position w:val="-1"/>
        </w:rPr>
        <w:t xml:space="preserve">Ballaststeine (bauseits liefern) gem. Bemessung / Dimensionierung gem. SPT-Ausgabe </w:t>
      </w:r>
    </w:p>
    <w:p w14:paraId="5D961759" w14:textId="43799178" w:rsidR="006A275E" w:rsidRDefault="006A275E" w:rsidP="006A275E">
      <w:pPr>
        <w:pStyle w:val="Listenabsatz"/>
        <w:numPr>
          <w:ilvl w:val="0"/>
          <w:numId w:val="27"/>
        </w:numPr>
        <w:ind w:right="-20"/>
        <w:rPr>
          <w:rFonts w:eastAsia="Arial" w:cs="Arial"/>
          <w:position w:val="-1"/>
        </w:rPr>
      </w:pPr>
      <w:r>
        <w:rPr>
          <w:rFonts w:eastAsia="Arial" w:cs="Arial"/>
          <w:position w:val="-1"/>
        </w:rPr>
        <w:t xml:space="preserve">Schrauben </w:t>
      </w:r>
      <w:r>
        <w:rPr>
          <w:rFonts w:eastAsia="Arial" w:cs="Arial"/>
          <w:position w:val="-1"/>
        </w:rPr>
        <w:br/>
        <w:t xml:space="preserve">MSP-FR-S M6x16, </w:t>
      </w:r>
      <w:r>
        <w:rPr>
          <w:rFonts w:eastAsia="Arial" w:cs="Arial"/>
          <w:position w:val="-1"/>
        </w:rPr>
        <w:br/>
        <w:t>MSP-FR-TS 6.3x22 für blitzstromtragfähige Unterkonstruktion</w:t>
      </w:r>
      <w:r>
        <w:rPr>
          <w:rFonts w:eastAsia="Arial" w:cs="Arial"/>
          <w:position w:val="-1"/>
        </w:rPr>
        <w:br/>
        <w:t>und MSP-FR-GS 6x60</w:t>
      </w:r>
    </w:p>
    <w:p w14:paraId="620AA206" w14:textId="429B6E79" w:rsidR="006A275E" w:rsidRPr="00AA6012" w:rsidRDefault="00A97762" w:rsidP="006A275E">
      <w:pPr>
        <w:pStyle w:val="Listenabsatz"/>
        <w:ind w:left="360" w:right="-20"/>
        <w:rPr>
          <w:rFonts w:eastAsia="Arial" w:cs="Arial"/>
          <w:position w:val="-1"/>
        </w:rPr>
      </w:pPr>
      <w:r>
        <w:rPr>
          <w:rFonts w:eastAsia="Arial" w:cs="Arial"/>
          <w:position w:val="-1"/>
        </w:rPr>
        <w:t>o</w:t>
      </w:r>
      <w:r w:rsidR="006A275E" w:rsidRPr="00AA6012">
        <w:rPr>
          <w:rFonts w:eastAsia="Arial" w:cs="Arial"/>
          <w:position w:val="-1"/>
        </w:rPr>
        <w:t>der gleichwertig, liefern und montieren</w:t>
      </w:r>
    </w:p>
    <w:p w14:paraId="4CF6A136" w14:textId="77777777" w:rsidR="006A275E" w:rsidRPr="00AA6012" w:rsidRDefault="006A275E" w:rsidP="006A275E">
      <w:pPr>
        <w:pStyle w:val="Listenabsatz"/>
        <w:numPr>
          <w:ilvl w:val="0"/>
          <w:numId w:val="27"/>
        </w:numPr>
        <w:ind w:right="-20"/>
        <w:rPr>
          <w:rFonts w:eastAsia="Arial" w:cs="Arial"/>
          <w:position w:val="-1"/>
        </w:rPr>
      </w:pPr>
      <w:r w:rsidRPr="00AA6012">
        <w:rPr>
          <w:rFonts w:eastAsia="Arial" w:cs="Arial"/>
          <w:position w:val="-1"/>
        </w:rPr>
        <w:t>Verbindungsschiene MSP-FR-C</w:t>
      </w:r>
    </w:p>
    <w:p w14:paraId="2C937713" w14:textId="2A89AC54" w:rsidR="006A275E" w:rsidRPr="00AA6012" w:rsidRDefault="00A97762" w:rsidP="006A275E">
      <w:pPr>
        <w:pStyle w:val="Listenabsatz"/>
        <w:ind w:left="360" w:right="-20"/>
        <w:rPr>
          <w:rFonts w:eastAsia="Arial" w:cs="Arial"/>
          <w:position w:val="-1"/>
        </w:rPr>
      </w:pPr>
      <w:r>
        <w:rPr>
          <w:rFonts w:eastAsia="Arial" w:cs="Arial"/>
          <w:position w:val="-1"/>
        </w:rPr>
        <w:t>o</w:t>
      </w:r>
      <w:r w:rsidR="006A275E" w:rsidRPr="00AA6012">
        <w:rPr>
          <w:rFonts w:eastAsia="Arial" w:cs="Arial"/>
          <w:position w:val="-1"/>
        </w:rPr>
        <w:t>der gleichwertig, liefern und montieren</w:t>
      </w:r>
    </w:p>
    <w:p w14:paraId="304BE14E" w14:textId="77777777" w:rsidR="006A275E" w:rsidRPr="007A08E9" w:rsidRDefault="006A275E" w:rsidP="006A275E">
      <w:pPr>
        <w:pStyle w:val="Listenabsatz"/>
        <w:numPr>
          <w:ilvl w:val="0"/>
          <w:numId w:val="32"/>
        </w:numPr>
        <w:spacing w:before="60" w:after="60" w:line="240" w:lineRule="auto"/>
        <w:rPr>
          <w:rFonts w:eastAsia="Arial" w:cs="Arial"/>
          <w:position w:val="-1"/>
        </w:rPr>
      </w:pPr>
      <w:r w:rsidRPr="007A08E9">
        <w:rPr>
          <w:rFonts w:eastAsia="Arial" w:cs="Arial"/>
          <w:position w:val="-1"/>
        </w:rPr>
        <w:t>Befestigungsbinder  MSP-FR-CHE oder gleichwertig, liefern und montieren</w:t>
      </w:r>
    </w:p>
    <w:p w14:paraId="6A0F3929" w14:textId="77777777" w:rsidR="006A275E" w:rsidRPr="00AA6012" w:rsidRDefault="006A275E" w:rsidP="006A275E">
      <w:pPr>
        <w:pStyle w:val="Listenabsatz"/>
        <w:numPr>
          <w:ilvl w:val="0"/>
          <w:numId w:val="27"/>
        </w:numPr>
        <w:ind w:right="-20"/>
        <w:rPr>
          <w:rFonts w:eastAsia="Arial" w:cs="Arial"/>
          <w:position w:val="-1"/>
        </w:rPr>
      </w:pPr>
      <w:r w:rsidRPr="00AA6012">
        <w:rPr>
          <w:rFonts w:eastAsia="Arial" w:cs="Arial"/>
          <w:position w:val="-1"/>
        </w:rPr>
        <w:t xml:space="preserve">Modulklemmen </w:t>
      </w:r>
      <w:r w:rsidRPr="00AA6012">
        <w:rPr>
          <w:rFonts w:eastAsia="Arial" w:cs="Arial"/>
          <w:position w:val="-1"/>
        </w:rPr>
        <w:br/>
        <w:t xml:space="preserve">Mittelklemme MSP-PR-MC 28-45 mm, MSP-PR-MCG 28-45 mm (leitend) </w:t>
      </w:r>
    </w:p>
    <w:p w14:paraId="6510D334" w14:textId="77777777" w:rsidR="006A275E" w:rsidRPr="00AA6012" w:rsidRDefault="006A275E" w:rsidP="006A275E">
      <w:pPr>
        <w:spacing w:before="60" w:line="240" w:lineRule="auto"/>
        <w:ind w:left="360"/>
        <w:rPr>
          <w:rFonts w:eastAsia="Arial" w:cs="Arial"/>
          <w:position w:val="-1"/>
        </w:rPr>
      </w:pPr>
      <w:r w:rsidRPr="00AA6012">
        <w:rPr>
          <w:rFonts w:eastAsia="Arial" w:cs="Arial"/>
          <w:position w:val="-1"/>
        </w:rPr>
        <w:t>Mittelklemme MSP-PR-MCB 28-45 mm (schwarz), MSP-PR-MCBG 28-45 mm (schwarz, leitend)</w:t>
      </w:r>
      <w:r w:rsidRPr="00AA6012">
        <w:rPr>
          <w:rFonts w:eastAsia="Arial" w:cs="Arial"/>
          <w:position w:val="-1"/>
        </w:rPr>
        <w:br/>
        <w:t xml:space="preserve">und Endklemmen </w:t>
      </w:r>
      <w:r w:rsidRPr="007A08E9">
        <w:rPr>
          <w:rFonts w:eastAsia="Arial" w:cs="Arial"/>
          <w:position w:val="-1"/>
          <w:sz w:val="18"/>
          <w:szCs w:val="18"/>
        </w:rPr>
        <w:t>MSP-PR-EC</w:t>
      </w:r>
      <w:r w:rsidRPr="007A08E9">
        <w:rPr>
          <w:rFonts w:eastAsia="Arial" w:cs="Arial"/>
          <w:position w:val="-1"/>
        </w:rPr>
        <w:t xml:space="preserve">/ MSP-PR-ECB 28-45 mm, </w:t>
      </w:r>
      <w:r w:rsidRPr="00AA6012">
        <w:rPr>
          <w:rFonts w:eastAsia="Arial" w:cs="Arial"/>
          <w:position w:val="-1"/>
        </w:rPr>
        <w:t>MSP-PR-EC/</w:t>
      </w:r>
      <w:r w:rsidRPr="007A08E9">
        <w:rPr>
          <w:rFonts w:eastAsia="Arial" w:cs="Arial"/>
          <w:position w:val="-1"/>
        </w:rPr>
        <w:t>MSP-PR-ECB 28-45 mm (schwarz)</w:t>
      </w:r>
      <w:r w:rsidRPr="00AA6012">
        <w:rPr>
          <w:rFonts w:eastAsia="Arial" w:cs="Arial"/>
          <w:position w:val="-1"/>
        </w:rPr>
        <w:t xml:space="preserve"> o</w:t>
      </w:r>
      <w:r w:rsidRPr="007A08E9">
        <w:rPr>
          <w:rFonts w:eastAsia="Arial" w:cs="Arial"/>
          <w:position w:val="-1"/>
        </w:rPr>
        <w:t>der gleichwertig, liefern und montieren</w:t>
      </w:r>
    </w:p>
    <w:p w14:paraId="174B9966" w14:textId="77777777" w:rsidR="00A97762" w:rsidRDefault="006A275E" w:rsidP="006A275E">
      <w:pPr>
        <w:pStyle w:val="Listenabsatz"/>
        <w:numPr>
          <w:ilvl w:val="0"/>
          <w:numId w:val="32"/>
        </w:numPr>
        <w:spacing w:before="60" w:line="240" w:lineRule="auto"/>
        <w:rPr>
          <w:rFonts w:eastAsia="Arial" w:cs="Arial"/>
          <w:position w:val="-1"/>
        </w:rPr>
      </w:pPr>
      <w:r w:rsidRPr="007A08E9">
        <w:rPr>
          <w:rFonts w:eastAsia="Arial" w:cs="Arial"/>
          <w:position w:val="-1"/>
        </w:rPr>
        <w:t xml:space="preserve">Zusatzklemme tief MSP-FR-LC bzw. Zusatzklemme hoch MSP-FR-HC </w:t>
      </w:r>
    </w:p>
    <w:p w14:paraId="51834EA7" w14:textId="7EA4E755" w:rsidR="006A275E" w:rsidRPr="00A97762" w:rsidRDefault="006A275E" w:rsidP="00A97762">
      <w:pPr>
        <w:spacing w:before="60" w:line="240" w:lineRule="auto"/>
        <w:ind w:firstLine="360"/>
        <w:rPr>
          <w:rFonts w:eastAsia="Arial" w:cs="Arial"/>
          <w:position w:val="-1"/>
        </w:rPr>
      </w:pPr>
      <w:r w:rsidRPr="00A97762">
        <w:rPr>
          <w:rFonts w:eastAsia="Arial" w:cs="Arial"/>
          <w:position w:val="-1"/>
        </w:rPr>
        <w:t>oder gleichwertig liefern und montieren.</w:t>
      </w:r>
    </w:p>
    <w:p w14:paraId="306CB76A" w14:textId="77777777" w:rsidR="00A97762" w:rsidRPr="00A97762" w:rsidRDefault="006A275E" w:rsidP="0016536E">
      <w:pPr>
        <w:pStyle w:val="Listenabsatz"/>
        <w:numPr>
          <w:ilvl w:val="0"/>
          <w:numId w:val="32"/>
        </w:numPr>
        <w:rPr>
          <w:rFonts w:eastAsia="Arial" w:cs="Arial"/>
          <w:lang w:val="de-AT"/>
        </w:rPr>
      </w:pPr>
      <w:r w:rsidRPr="0016536E">
        <w:rPr>
          <w:rFonts w:eastAsia="Arial"/>
          <w:position w:val="-1"/>
        </w:rPr>
        <w:t xml:space="preserve">Befestigungsbinder MSP-FR-CHE für Kabelmontage (aus PA6.6) </w:t>
      </w:r>
    </w:p>
    <w:p w14:paraId="01C11190" w14:textId="296F5DC2" w:rsidR="00E059C0" w:rsidRPr="00A97762" w:rsidRDefault="006A275E" w:rsidP="00A97762">
      <w:pPr>
        <w:ind w:firstLine="360"/>
        <w:rPr>
          <w:rFonts w:eastAsia="Arial" w:cs="Arial"/>
          <w:lang w:val="de-AT"/>
        </w:rPr>
      </w:pPr>
      <w:r w:rsidRPr="00A97762">
        <w:rPr>
          <w:rFonts w:eastAsia="Arial"/>
          <w:position w:val="-1"/>
        </w:rPr>
        <w:t>oder gleichwertig, liefern und montieren.</w:t>
      </w:r>
    </w:p>
    <w:sectPr w:rsidR="00E059C0" w:rsidRPr="00A97762" w:rsidSect="007D6BD9">
      <w:headerReference w:type="default" r:id="rId12"/>
      <w:footerReference w:type="default" r:id="rId13"/>
      <w:headerReference w:type="first" r:id="rId14"/>
      <w:footerReference w:type="first" r:id="rId15"/>
      <w:type w:val="continuous"/>
      <w:pgSz w:w="11907" w:h="16840" w:code="9"/>
      <w:pgMar w:top="567" w:right="1134" w:bottom="567" w:left="1134" w:header="567" w:footer="227"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F2DF" w14:textId="77777777" w:rsidR="000A0232" w:rsidRDefault="000A0232">
      <w:r>
        <w:separator/>
      </w:r>
    </w:p>
  </w:endnote>
  <w:endnote w:type="continuationSeparator" w:id="0">
    <w:p w14:paraId="2480B46C" w14:textId="77777777" w:rsidR="000A0232" w:rsidRDefault="000A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45 Light">
    <w:panose1 w:val="020B0500000000000000"/>
    <w:charset w:val="00"/>
    <w:family w:val="swiss"/>
    <w:pitch w:val="variable"/>
    <w:sig w:usb0="00000003" w:usb1="00000000" w:usb2="00000000" w:usb3="00000000" w:csb0="00000001" w:csb1="00000000"/>
  </w:font>
  <w:font w:name="Helvetica 55 Roman">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1E0" w:firstRow="1" w:lastRow="1" w:firstColumn="1" w:lastColumn="1" w:noHBand="0" w:noVBand="0"/>
    </w:tblPr>
    <w:tblGrid>
      <w:gridCol w:w="9639"/>
    </w:tblGrid>
    <w:tr w:rsidR="00F45B09" w:rsidRPr="00CF2FEB" w14:paraId="49836268" w14:textId="77777777" w:rsidTr="007F1396">
      <w:trPr>
        <w:trHeight w:val="567"/>
      </w:trPr>
      <w:tc>
        <w:tcPr>
          <w:tcW w:w="9639" w:type="dxa"/>
          <w:shd w:val="clear" w:color="auto" w:fill="auto"/>
          <w:tcMar>
            <w:bottom w:w="57" w:type="dxa"/>
          </w:tcMar>
        </w:tcPr>
        <w:tbl>
          <w:tblPr>
            <w:tblW w:w="9639" w:type="dxa"/>
            <w:tblLook w:val="01E0" w:firstRow="1" w:lastRow="1" w:firstColumn="1" w:lastColumn="1" w:noHBand="0" w:noVBand="0"/>
          </w:tblPr>
          <w:tblGrid>
            <w:gridCol w:w="1928"/>
            <w:gridCol w:w="2448"/>
            <w:gridCol w:w="2634"/>
            <w:gridCol w:w="2629"/>
          </w:tblGrid>
          <w:tr w:rsidR="00F45B09" w14:paraId="43A122E0" w14:textId="77777777" w:rsidTr="007F1396">
            <w:trPr>
              <w:trHeight w:val="567"/>
            </w:trPr>
            <w:tc>
              <w:tcPr>
                <w:tcW w:w="1952" w:type="dxa"/>
                <w:shd w:val="clear" w:color="auto" w:fill="auto"/>
              </w:tcPr>
              <w:p w14:paraId="0717EC7F" w14:textId="77777777" w:rsidR="00F45B09" w:rsidRPr="00CF2FEB" w:rsidRDefault="00F45B09" w:rsidP="00F45B09">
                <w:pPr>
                  <w:pStyle w:val="Fuzeile"/>
                  <w:tabs>
                    <w:tab w:val="clear" w:pos="4536"/>
                    <w:tab w:val="clear" w:pos="9072"/>
                  </w:tabs>
                  <w:spacing w:line="196" w:lineRule="exact"/>
                  <w:rPr>
                    <w:sz w:val="14"/>
                    <w:szCs w:val="14"/>
                  </w:rPr>
                </w:pPr>
              </w:p>
              <w:p w14:paraId="3BD87B96" w14:textId="77777777" w:rsidR="00F45B09" w:rsidRPr="00582E8A" w:rsidRDefault="00F45B09" w:rsidP="00F45B09">
                <w:pPr>
                  <w:pStyle w:val="Fuzeile"/>
                  <w:tabs>
                    <w:tab w:val="clear" w:pos="4536"/>
                    <w:tab w:val="clear" w:pos="9072"/>
                  </w:tabs>
                  <w:spacing w:line="196" w:lineRule="exact"/>
                  <w:rPr>
                    <w:rFonts w:cs="Arial"/>
                    <w:sz w:val="14"/>
                    <w:szCs w:val="14"/>
                  </w:rPr>
                </w:pPr>
                <w:r>
                  <w:rPr>
                    <w:noProof/>
                    <w:lang w:eastAsia="de-CH"/>
                  </w:rPr>
                  <w:drawing>
                    <wp:anchor distT="0" distB="0" distL="114300" distR="114300" simplePos="0" relativeHeight="251670528" behindDoc="0" locked="0" layoutInCell="1" allowOverlap="1" wp14:anchorId="50630A98" wp14:editId="2C906BAE">
                      <wp:simplePos x="0" y="0"/>
                      <wp:positionH relativeFrom="column">
                        <wp:posOffset>-47625</wp:posOffset>
                      </wp:positionH>
                      <wp:positionV relativeFrom="paragraph">
                        <wp:posOffset>150495</wp:posOffset>
                      </wp:positionV>
                      <wp:extent cx="1073150" cy="309880"/>
                      <wp:effectExtent l="0" t="0" r="0" b="0"/>
                      <wp:wrapNone/>
                      <wp:docPr id="10" name="Grafik 10" descr="Ch-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309880"/>
                              </a:xfrm>
                              <a:prstGeom prst="rect">
                                <a:avLst/>
                              </a:prstGeom>
                              <a:noFill/>
                              <a:ln>
                                <a:noFill/>
                              </a:ln>
                            </pic:spPr>
                          </pic:pic>
                        </a:graphicData>
                      </a:graphic>
                    </wp:anchor>
                  </w:drawing>
                </w:r>
              </w:p>
            </w:tc>
            <w:tc>
              <w:tcPr>
                <w:tcW w:w="2476" w:type="dxa"/>
                <w:shd w:val="clear" w:color="auto" w:fill="auto"/>
                <w:tcMar>
                  <w:left w:w="0" w:type="dxa"/>
                  <w:right w:w="0" w:type="dxa"/>
                </w:tcMar>
              </w:tcPr>
              <w:p w14:paraId="7B09ECD9" w14:textId="77777777" w:rsidR="00F45B09" w:rsidRDefault="00F45B09" w:rsidP="00F45B09">
                <w:pPr>
                  <w:pStyle w:val="Fuzeile"/>
                  <w:spacing w:line="196" w:lineRule="exact"/>
                  <w:ind w:firstLine="155"/>
                  <w:rPr>
                    <w:sz w:val="14"/>
                    <w:szCs w:val="14"/>
                  </w:rPr>
                </w:pPr>
              </w:p>
              <w:p w14:paraId="46D04C59" w14:textId="77777777" w:rsidR="00F45B09" w:rsidRDefault="00F45B09" w:rsidP="00F45B09">
                <w:pPr>
                  <w:pStyle w:val="Fuzeile"/>
                  <w:spacing w:line="196" w:lineRule="exact"/>
                  <w:ind w:firstLine="155"/>
                  <w:rPr>
                    <w:sz w:val="14"/>
                    <w:szCs w:val="14"/>
                  </w:rPr>
                </w:pPr>
              </w:p>
              <w:p w14:paraId="400DD490" w14:textId="77777777" w:rsidR="00F45B09" w:rsidRDefault="00F45B09" w:rsidP="00F45B09">
                <w:pPr>
                  <w:pStyle w:val="Fuzeile"/>
                  <w:spacing w:line="196" w:lineRule="exact"/>
                  <w:ind w:firstLine="155"/>
                  <w:rPr>
                    <w:sz w:val="14"/>
                    <w:szCs w:val="14"/>
                  </w:rPr>
                </w:pPr>
                <w:r w:rsidRPr="00CF2FEB">
                  <w:rPr>
                    <w:sz w:val="14"/>
                    <w:szCs w:val="14"/>
                  </w:rPr>
                  <w:t>Ernst Schweizer AG</w:t>
                </w:r>
              </w:p>
              <w:p w14:paraId="6DA0772B" w14:textId="77777777" w:rsidR="00F45B09" w:rsidRPr="00CF2FEB" w:rsidRDefault="00F45B09" w:rsidP="00F45B09">
                <w:pPr>
                  <w:pStyle w:val="Fuzeile"/>
                  <w:spacing w:line="196" w:lineRule="exact"/>
                  <w:ind w:firstLine="155"/>
                  <w:rPr>
                    <w:sz w:val="14"/>
                    <w:szCs w:val="14"/>
                  </w:rPr>
                </w:pPr>
                <w:r>
                  <w:rPr>
                    <w:sz w:val="14"/>
                    <w:szCs w:val="14"/>
                  </w:rPr>
                  <w:t>Bahnhofplatz 11</w:t>
                </w:r>
              </w:p>
              <w:p w14:paraId="4008AB2D" w14:textId="77777777" w:rsidR="00F45B09" w:rsidRPr="00732B66" w:rsidRDefault="00F45B09" w:rsidP="00F45B09">
                <w:pPr>
                  <w:pStyle w:val="Fuzeile"/>
                  <w:spacing w:line="196" w:lineRule="exact"/>
                  <w:ind w:firstLine="155"/>
                  <w:rPr>
                    <w:sz w:val="14"/>
                    <w:szCs w:val="14"/>
                  </w:rPr>
                </w:pPr>
                <w:r w:rsidRPr="00732B66">
                  <w:rPr>
                    <w:sz w:val="14"/>
                    <w:szCs w:val="14"/>
                  </w:rPr>
                  <w:t xml:space="preserve">8908 Hedingen, </w:t>
                </w:r>
                <w:r>
                  <w:rPr>
                    <w:sz w:val="14"/>
                    <w:szCs w:val="14"/>
                  </w:rPr>
                  <w:t>Schweiz</w:t>
                </w:r>
              </w:p>
            </w:tc>
            <w:tc>
              <w:tcPr>
                <w:tcW w:w="2659" w:type="dxa"/>
                <w:shd w:val="clear" w:color="auto" w:fill="auto"/>
                <w:tcMar>
                  <w:top w:w="0" w:type="dxa"/>
                  <w:left w:w="0" w:type="dxa"/>
                  <w:bottom w:w="0" w:type="dxa"/>
                  <w:right w:w="0" w:type="dxa"/>
                </w:tcMar>
              </w:tcPr>
              <w:p w14:paraId="279BAF3F" w14:textId="77777777" w:rsidR="00F45B09" w:rsidRDefault="00F45B09" w:rsidP="00F45B09">
                <w:pPr>
                  <w:pStyle w:val="Fuzeile"/>
                  <w:spacing w:line="196" w:lineRule="exact"/>
                  <w:ind w:firstLine="155"/>
                  <w:rPr>
                    <w:sz w:val="14"/>
                    <w:szCs w:val="14"/>
                  </w:rPr>
                </w:pPr>
              </w:p>
              <w:p w14:paraId="1A9ECBD2" w14:textId="77777777" w:rsidR="00F45B09" w:rsidRDefault="00F45B09" w:rsidP="00F45B09">
                <w:pPr>
                  <w:pStyle w:val="Fuzeile"/>
                  <w:spacing w:line="196" w:lineRule="exact"/>
                  <w:ind w:firstLine="155"/>
                  <w:rPr>
                    <w:sz w:val="14"/>
                    <w:szCs w:val="14"/>
                  </w:rPr>
                </w:pPr>
              </w:p>
              <w:p w14:paraId="58FDF926" w14:textId="77777777" w:rsidR="00F45B09" w:rsidRPr="00732B66" w:rsidRDefault="00F45B09" w:rsidP="00F45B09">
                <w:pPr>
                  <w:pStyle w:val="Fuzeile"/>
                  <w:spacing w:line="196" w:lineRule="exact"/>
                  <w:ind w:firstLine="155"/>
                  <w:rPr>
                    <w:sz w:val="14"/>
                    <w:szCs w:val="14"/>
                  </w:rPr>
                </w:pPr>
                <w:r w:rsidRPr="00732B66">
                  <w:rPr>
                    <w:sz w:val="14"/>
                    <w:szCs w:val="14"/>
                  </w:rPr>
                  <w:t>Telefon +41 44 763 61 11</w:t>
                </w:r>
              </w:p>
              <w:p w14:paraId="224C1A0C" w14:textId="77777777" w:rsidR="00F45B09" w:rsidRPr="00732B66" w:rsidRDefault="00F45B09" w:rsidP="00F45B09">
                <w:pPr>
                  <w:pStyle w:val="Fuzeile"/>
                  <w:tabs>
                    <w:tab w:val="clear" w:pos="4536"/>
                  </w:tabs>
                  <w:spacing w:line="196" w:lineRule="exact"/>
                  <w:ind w:firstLine="155"/>
                  <w:rPr>
                    <w:sz w:val="14"/>
                    <w:szCs w:val="14"/>
                  </w:rPr>
                </w:pPr>
                <w:r w:rsidRPr="00732B66">
                  <w:rPr>
                    <w:sz w:val="14"/>
                    <w:szCs w:val="14"/>
                  </w:rPr>
                  <w:t>Telefax +41 44 763 61 19</w:t>
                </w:r>
              </w:p>
              <w:p w14:paraId="5C8FFFC5" w14:textId="77777777" w:rsidR="00F45B09" w:rsidRPr="009C24EC" w:rsidRDefault="00F45B09" w:rsidP="00F45B09">
                <w:pPr>
                  <w:pStyle w:val="Fuzeile"/>
                  <w:spacing w:line="196" w:lineRule="exact"/>
                  <w:ind w:firstLine="155"/>
                  <w:rPr>
                    <w:sz w:val="14"/>
                    <w:szCs w:val="14"/>
                  </w:rPr>
                </w:pPr>
                <w:r w:rsidRPr="00732B66">
                  <w:rPr>
                    <w:sz w:val="14"/>
                    <w:szCs w:val="14"/>
                  </w:rPr>
                  <w:t>www.</w:t>
                </w:r>
                <w:r>
                  <w:rPr>
                    <w:sz w:val="14"/>
                    <w:szCs w:val="14"/>
                  </w:rPr>
                  <w:t>ernst</w:t>
                </w:r>
                <w:r w:rsidRPr="00732B66">
                  <w:rPr>
                    <w:sz w:val="14"/>
                    <w:szCs w:val="14"/>
                  </w:rPr>
                  <w:t>schweizer.ch</w:t>
                </w:r>
              </w:p>
            </w:tc>
            <w:tc>
              <w:tcPr>
                <w:tcW w:w="2660" w:type="dxa"/>
                <w:shd w:val="clear" w:color="auto" w:fill="auto"/>
                <w:tcMar>
                  <w:left w:w="0" w:type="dxa"/>
                  <w:right w:w="0" w:type="dxa"/>
                </w:tcMar>
              </w:tcPr>
              <w:p w14:paraId="022844E0" w14:textId="0E7E9185" w:rsidR="00E316AB" w:rsidRDefault="00E316AB" w:rsidP="00E316AB">
                <w:pPr>
                  <w:pStyle w:val="Fuzeile"/>
                  <w:spacing w:line="196" w:lineRule="exact"/>
                  <w:ind w:firstLine="155"/>
                  <w:jc w:val="right"/>
                  <w:rPr>
                    <w:sz w:val="14"/>
                    <w:szCs w:val="14"/>
                  </w:rPr>
                </w:pPr>
                <w:r>
                  <w:rPr>
                    <w:sz w:val="14"/>
                    <w:szCs w:val="14"/>
                  </w:rPr>
                  <w:t>Ausschreibungstext – MSP-FR-</w:t>
                </w:r>
                <w:r w:rsidR="00630C00">
                  <w:rPr>
                    <w:sz w:val="14"/>
                    <w:szCs w:val="14"/>
                  </w:rPr>
                  <w:t>G</w:t>
                </w:r>
              </w:p>
              <w:p w14:paraId="04375B91" w14:textId="77777777" w:rsidR="00F45B09" w:rsidRDefault="00F45B09" w:rsidP="00F45B09">
                <w:pPr>
                  <w:pStyle w:val="Fuzeile"/>
                  <w:spacing w:line="196" w:lineRule="exact"/>
                  <w:ind w:firstLine="155"/>
                  <w:jc w:val="right"/>
                  <w:rPr>
                    <w:sz w:val="14"/>
                    <w:szCs w:val="14"/>
                  </w:rPr>
                </w:pPr>
                <w:r>
                  <w:rPr>
                    <w:sz w:val="14"/>
                    <w:szCs w:val="14"/>
                  </w:rPr>
                  <w:t>Änderungen vorbehalten</w:t>
                </w:r>
              </w:p>
              <w:p w14:paraId="5AC06A7E" w14:textId="78E3A967" w:rsidR="00F45B09" w:rsidRDefault="00B90333" w:rsidP="00F45B09">
                <w:pPr>
                  <w:pStyle w:val="Fuzeile"/>
                  <w:spacing w:line="196" w:lineRule="exact"/>
                  <w:ind w:firstLine="155"/>
                  <w:jc w:val="right"/>
                  <w:rPr>
                    <w:sz w:val="14"/>
                    <w:szCs w:val="14"/>
                  </w:rPr>
                </w:pPr>
                <w:r>
                  <w:rPr>
                    <w:sz w:val="14"/>
                    <w:szCs w:val="14"/>
                  </w:rPr>
                  <w:t>Juli</w:t>
                </w:r>
                <w:r w:rsidR="00C876F2">
                  <w:rPr>
                    <w:sz w:val="14"/>
                    <w:szCs w:val="14"/>
                  </w:rPr>
                  <w:t xml:space="preserve"> 202</w:t>
                </w:r>
                <w:r>
                  <w:rPr>
                    <w:sz w:val="14"/>
                    <w:szCs w:val="14"/>
                  </w:rPr>
                  <w:t>3</w:t>
                </w:r>
              </w:p>
              <w:p w14:paraId="22C2530B" w14:textId="77777777" w:rsidR="00F45B09" w:rsidRPr="001A79D5" w:rsidRDefault="00F45B09" w:rsidP="00F45B09">
                <w:pPr>
                  <w:pStyle w:val="Fuzeile"/>
                  <w:spacing w:line="196" w:lineRule="exact"/>
                  <w:ind w:firstLine="155"/>
                  <w:jc w:val="right"/>
                  <w:rPr>
                    <w:sz w:val="14"/>
                    <w:szCs w:val="14"/>
                  </w:rPr>
                </w:pPr>
                <w:r w:rsidRPr="00CF2FEB">
                  <w:rPr>
                    <w:rFonts w:cs="Arial"/>
                    <w:sz w:val="14"/>
                    <w:szCs w:val="14"/>
                  </w:rPr>
                  <w:t xml:space="preserve">© </w:t>
                </w:r>
                <w:r w:rsidRPr="00CF2FEB">
                  <w:rPr>
                    <w:sz w:val="14"/>
                    <w:szCs w:val="14"/>
                  </w:rPr>
                  <w:t>Ernst Schweizer AG</w:t>
                </w:r>
              </w:p>
              <w:p w14:paraId="13F89CB9" w14:textId="71DD2E1F" w:rsidR="00F45B09" w:rsidRPr="00CF2FEB" w:rsidRDefault="00F45B09" w:rsidP="00F45B09">
                <w:pPr>
                  <w:pStyle w:val="Fuzeile"/>
                  <w:tabs>
                    <w:tab w:val="clear" w:pos="4536"/>
                    <w:tab w:val="clear" w:pos="9072"/>
                    <w:tab w:val="right" w:pos="9639"/>
                  </w:tabs>
                  <w:spacing w:line="196" w:lineRule="exact"/>
                  <w:ind w:firstLine="155"/>
                  <w:jc w:val="right"/>
                  <w:rPr>
                    <w:sz w:val="14"/>
                    <w:szCs w:val="14"/>
                  </w:rPr>
                </w:pPr>
                <w:r w:rsidRPr="00964902">
                  <w:rPr>
                    <w:sz w:val="14"/>
                    <w:szCs w:val="14"/>
                  </w:rPr>
                  <w:t xml:space="preserve">Seite </w:t>
                </w:r>
                <w:r w:rsidRPr="00E57C06">
                  <w:rPr>
                    <w:sz w:val="14"/>
                    <w:szCs w:val="14"/>
                  </w:rPr>
                  <w:fldChar w:fldCharType="begin"/>
                </w:r>
                <w:r w:rsidRPr="00E57C06">
                  <w:rPr>
                    <w:sz w:val="14"/>
                    <w:szCs w:val="14"/>
                  </w:rPr>
                  <w:instrText xml:space="preserve"> PAGE </w:instrText>
                </w:r>
                <w:r w:rsidRPr="00E57C06">
                  <w:rPr>
                    <w:sz w:val="14"/>
                    <w:szCs w:val="14"/>
                  </w:rPr>
                  <w:fldChar w:fldCharType="separate"/>
                </w:r>
                <w:r w:rsidR="00711EA6">
                  <w:rPr>
                    <w:noProof/>
                    <w:sz w:val="14"/>
                    <w:szCs w:val="14"/>
                  </w:rPr>
                  <w:t>4</w:t>
                </w:r>
                <w:r w:rsidRPr="00E57C06">
                  <w:rPr>
                    <w:sz w:val="14"/>
                    <w:szCs w:val="14"/>
                  </w:rPr>
                  <w:fldChar w:fldCharType="end"/>
                </w:r>
                <w:r>
                  <w:rPr>
                    <w:sz w:val="14"/>
                    <w:szCs w:val="14"/>
                  </w:rPr>
                  <w:t>/</w:t>
                </w:r>
                <w:r w:rsidRPr="00E57C06">
                  <w:rPr>
                    <w:sz w:val="14"/>
                    <w:szCs w:val="14"/>
                  </w:rPr>
                  <w:fldChar w:fldCharType="begin"/>
                </w:r>
                <w:r w:rsidRPr="00E57C06">
                  <w:rPr>
                    <w:sz w:val="14"/>
                    <w:szCs w:val="14"/>
                  </w:rPr>
                  <w:instrText xml:space="preserve"> NUMPAGES </w:instrText>
                </w:r>
                <w:r w:rsidRPr="00E57C06">
                  <w:rPr>
                    <w:sz w:val="14"/>
                    <w:szCs w:val="14"/>
                  </w:rPr>
                  <w:fldChar w:fldCharType="separate"/>
                </w:r>
                <w:r w:rsidR="00711EA6">
                  <w:rPr>
                    <w:noProof/>
                    <w:sz w:val="14"/>
                    <w:szCs w:val="14"/>
                  </w:rPr>
                  <w:t>4</w:t>
                </w:r>
                <w:r w:rsidRPr="00E57C06">
                  <w:rPr>
                    <w:sz w:val="14"/>
                    <w:szCs w:val="14"/>
                  </w:rPr>
                  <w:fldChar w:fldCharType="end"/>
                </w:r>
              </w:p>
            </w:tc>
          </w:tr>
        </w:tbl>
        <w:p w14:paraId="17C3B1A9" w14:textId="77777777" w:rsidR="00F45B09" w:rsidRPr="00582E8A" w:rsidRDefault="00F45B09" w:rsidP="00F45B09">
          <w:pPr>
            <w:pStyle w:val="Fuzeile"/>
            <w:tabs>
              <w:tab w:val="clear" w:pos="4536"/>
              <w:tab w:val="clear" w:pos="9072"/>
            </w:tabs>
            <w:spacing w:line="196" w:lineRule="exact"/>
            <w:rPr>
              <w:rFonts w:cs="Arial"/>
              <w:sz w:val="14"/>
              <w:szCs w:val="14"/>
            </w:rPr>
          </w:pPr>
        </w:p>
      </w:tc>
    </w:tr>
  </w:tbl>
  <w:p w14:paraId="0A611F33" w14:textId="77777777" w:rsidR="00E97448" w:rsidRPr="006A1DD5" w:rsidRDefault="00E97448" w:rsidP="006A1D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1E0" w:firstRow="1" w:lastRow="1" w:firstColumn="1" w:lastColumn="1" w:noHBand="0" w:noVBand="0"/>
    </w:tblPr>
    <w:tblGrid>
      <w:gridCol w:w="9639"/>
    </w:tblGrid>
    <w:tr w:rsidR="00AD7ECA" w:rsidRPr="00CF2FEB" w14:paraId="16D16F1A" w14:textId="77777777" w:rsidTr="00F45B09">
      <w:trPr>
        <w:trHeight w:val="567"/>
      </w:trPr>
      <w:tc>
        <w:tcPr>
          <w:tcW w:w="9639" w:type="dxa"/>
          <w:shd w:val="clear" w:color="auto" w:fill="auto"/>
          <w:tcMar>
            <w:bottom w:w="57" w:type="dxa"/>
          </w:tcMar>
        </w:tcPr>
        <w:tbl>
          <w:tblPr>
            <w:tblW w:w="9639" w:type="dxa"/>
            <w:tblLook w:val="01E0" w:firstRow="1" w:lastRow="1" w:firstColumn="1" w:lastColumn="1" w:noHBand="0" w:noVBand="0"/>
          </w:tblPr>
          <w:tblGrid>
            <w:gridCol w:w="1928"/>
            <w:gridCol w:w="2448"/>
            <w:gridCol w:w="2634"/>
            <w:gridCol w:w="2629"/>
          </w:tblGrid>
          <w:tr w:rsidR="00AD7ECA" w14:paraId="4D2CFEBB" w14:textId="77777777" w:rsidTr="00244B46">
            <w:trPr>
              <w:trHeight w:val="567"/>
            </w:trPr>
            <w:tc>
              <w:tcPr>
                <w:tcW w:w="1952" w:type="dxa"/>
                <w:shd w:val="clear" w:color="auto" w:fill="auto"/>
              </w:tcPr>
              <w:p w14:paraId="2643DA6D" w14:textId="253F962F" w:rsidR="00AD7ECA" w:rsidRPr="00CF2FEB" w:rsidRDefault="00AD7ECA" w:rsidP="007066EA">
                <w:pPr>
                  <w:pStyle w:val="Fuzeile"/>
                  <w:tabs>
                    <w:tab w:val="clear" w:pos="4536"/>
                    <w:tab w:val="clear" w:pos="9072"/>
                  </w:tabs>
                  <w:spacing w:line="196" w:lineRule="exact"/>
                  <w:rPr>
                    <w:sz w:val="14"/>
                    <w:szCs w:val="14"/>
                  </w:rPr>
                </w:pPr>
              </w:p>
              <w:p w14:paraId="141F61BD" w14:textId="20448E4E" w:rsidR="00AD7ECA" w:rsidRPr="00582E8A" w:rsidRDefault="00027631" w:rsidP="007066EA">
                <w:pPr>
                  <w:pStyle w:val="Fuzeile"/>
                  <w:tabs>
                    <w:tab w:val="clear" w:pos="4536"/>
                    <w:tab w:val="clear" w:pos="9072"/>
                  </w:tabs>
                  <w:spacing w:line="196" w:lineRule="exact"/>
                  <w:rPr>
                    <w:rFonts w:cs="Arial"/>
                    <w:sz w:val="14"/>
                    <w:szCs w:val="14"/>
                  </w:rPr>
                </w:pPr>
                <w:r>
                  <w:rPr>
                    <w:noProof/>
                    <w:lang w:eastAsia="de-CH"/>
                  </w:rPr>
                  <w:drawing>
                    <wp:anchor distT="0" distB="0" distL="114300" distR="114300" simplePos="0" relativeHeight="251668480" behindDoc="0" locked="0" layoutInCell="1" allowOverlap="1" wp14:anchorId="7B9FFCC7" wp14:editId="2E1EDE92">
                      <wp:simplePos x="0" y="0"/>
                      <wp:positionH relativeFrom="column">
                        <wp:posOffset>-47625</wp:posOffset>
                      </wp:positionH>
                      <wp:positionV relativeFrom="paragraph">
                        <wp:posOffset>150495</wp:posOffset>
                      </wp:positionV>
                      <wp:extent cx="1073150" cy="309880"/>
                      <wp:effectExtent l="0" t="0" r="0" b="0"/>
                      <wp:wrapNone/>
                      <wp:docPr id="7" name="Grafik 7" descr="Ch-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309880"/>
                              </a:xfrm>
                              <a:prstGeom prst="rect">
                                <a:avLst/>
                              </a:prstGeom>
                              <a:noFill/>
                              <a:ln>
                                <a:noFill/>
                              </a:ln>
                            </pic:spPr>
                          </pic:pic>
                        </a:graphicData>
                      </a:graphic>
                    </wp:anchor>
                  </w:drawing>
                </w:r>
              </w:p>
            </w:tc>
            <w:tc>
              <w:tcPr>
                <w:tcW w:w="2476" w:type="dxa"/>
                <w:shd w:val="clear" w:color="auto" w:fill="auto"/>
                <w:tcMar>
                  <w:left w:w="0" w:type="dxa"/>
                  <w:right w:w="0" w:type="dxa"/>
                </w:tcMar>
              </w:tcPr>
              <w:p w14:paraId="12F556D8" w14:textId="77777777" w:rsidR="00AD7ECA" w:rsidRDefault="00AD7ECA" w:rsidP="007066EA">
                <w:pPr>
                  <w:pStyle w:val="Fuzeile"/>
                  <w:spacing w:line="196" w:lineRule="exact"/>
                  <w:ind w:firstLine="155"/>
                  <w:rPr>
                    <w:sz w:val="14"/>
                    <w:szCs w:val="14"/>
                  </w:rPr>
                </w:pPr>
              </w:p>
              <w:p w14:paraId="6911655F" w14:textId="77777777" w:rsidR="00AD7ECA" w:rsidRDefault="00AD7ECA" w:rsidP="007066EA">
                <w:pPr>
                  <w:pStyle w:val="Fuzeile"/>
                  <w:spacing w:line="196" w:lineRule="exact"/>
                  <w:ind w:firstLine="155"/>
                  <w:rPr>
                    <w:sz w:val="14"/>
                    <w:szCs w:val="14"/>
                  </w:rPr>
                </w:pPr>
              </w:p>
              <w:p w14:paraId="5B6AE399" w14:textId="77777777" w:rsidR="00AD7ECA" w:rsidRDefault="00AD7ECA" w:rsidP="007066EA">
                <w:pPr>
                  <w:pStyle w:val="Fuzeile"/>
                  <w:spacing w:line="196" w:lineRule="exact"/>
                  <w:ind w:firstLine="155"/>
                  <w:rPr>
                    <w:sz w:val="14"/>
                    <w:szCs w:val="14"/>
                  </w:rPr>
                </w:pPr>
                <w:r w:rsidRPr="00CF2FEB">
                  <w:rPr>
                    <w:sz w:val="14"/>
                    <w:szCs w:val="14"/>
                  </w:rPr>
                  <w:t>Ernst Schweizer AG</w:t>
                </w:r>
              </w:p>
              <w:p w14:paraId="2EAA489D" w14:textId="77777777" w:rsidR="00AD7ECA" w:rsidRPr="00CF2FEB" w:rsidRDefault="00AD7ECA" w:rsidP="007066EA">
                <w:pPr>
                  <w:pStyle w:val="Fuzeile"/>
                  <w:spacing w:line="196" w:lineRule="exact"/>
                  <w:ind w:firstLine="155"/>
                  <w:rPr>
                    <w:sz w:val="14"/>
                    <w:szCs w:val="14"/>
                  </w:rPr>
                </w:pPr>
                <w:r>
                  <w:rPr>
                    <w:sz w:val="14"/>
                    <w:szCs w:val="14"/>
                  </w:rPr>
                  <w:t>Bahnhofplatz 11</w:t>
                </w:r>
              </w:p>
              <w:p w14:paraId="55B07551" w14:textId="77777777" w:rsidR="00AD7ECA" w:rsidRPr="00732B66" w:rsidRDefault="00AD7ECA" w:rsidP="007066EA">
                <w:pPr>
                  <w:pStyle w:val="Fuzeile"/>
                  <w:spacing w:line="196" w:lineRule="exact"/>
                  <w:ind w:firstLine="155"/>
                  <w:rPr>
                    <w:sz w:val="14"/>
                    <w:szCs w:val="14"/>
                  </w:rPr>
                </w:pPr>
                <w:r w:rsidRPr="00732B66">
                  <w:rPr>
                    <w:sz w:val="14"/>
                    <w:szCs w:val="14"/>
                  </w:rPr>
                  <w:t xml:space="preserve">8908 Hedingen, </w:t>
                </w:r>
                <w:r>
                  <w:rPr>
                    <w:sz w:val="14"/>
                    <w:szCs w:val="14"/>
                  </w:rPr>
                  <w:t>Schweiz</w:t>
                </w:r>
              </w:p>
            </w:tc>
            <w:tc>
              <w:tcPr>
                <w:tcW w:w="2659" w:type="dxa"/>
                <w:shd w:val="clear" w:color="auto" w:fill="auto"/>
                <w:tcMar>
                  <w:top w:w="0" w:type="dxa"/>
                  <w:left w:w="0" w:type="dxa"/>
                  <w:bottom w:w="0" w:type="dxa"/>
                  <w:right w:w="0" w:type="dxa"/>
                </w:tcMar>
              </w:tcPr>
              <w:p w14:paraId="6D918CCC" w14:textId="77777777" w:rsidR="00AD7ECA" w:rsidRDefault="00AD7ECA" w:rsidP="007066EA">
                <w:pPr>
                  <w:pStyle w:val="Fuzeile"/>
                  <w:spacing w:line="196" w:lineRule="exact"/>
                  <w:ind w:firstLine="155"/>
                  <w:rPr>
                    <w:sz w:val="14"/>
                    <w:szCs w:val="14"/>
                  </w:rPr>
                </w:pPr>
              </w:p>
              <w:p w14:paraId="03D36F4A" w14:textId="77777777" w:rsidR="00AD7ECA" w:rsidRDefault="00AD7ECA" w:rsidP="007066EA">
                <w:pPr>
                  <w:pStyle w:val="Fuzeile"/>
                  <w:spacing w:line="196" w:lineRule="exact"/>
                  <w:ind w:firstLine="155"/>
                  <w:rPr>
                    <w:sz w:val="14"/>
                    <w:szCs w:val="14"/>
                  </w:rPr>
                </w:pPr>
              </w:p>
              <w:p w14:paraId="6161230D" w14:textId="77777777" w:rsidR="00AD7ECA" w:rsidRPr="00732B66" w:rsidRDefault="00AD7ECA" w:rsidP="007066EA">
                <w:pPr>
                  <w:pStyle w:val="Fuzeile"/>
                  <w:spacing w:line="196" w:lineRule="exact"/>
                  <w:ind w:firstLine="155"/>
                  <w:rPr>
                    <w:sz w:val="14"/>
                    <w:szCs w:val="14"/>
                  </w:rPr>
                </w:pPr>
                <w:r w:rsidRPr="00732B66">
                  <w:rPr>
                    <w:sz w:val="14"/>
                    <w:szCs w:val="14"/>
                  </w:rPr>
                  <w:t>Telefon +41 44 763 61 11</w:t>
                </w:r>
              </w:p>
              <w:p w14:paraId="668A9A43" w14:textId="77777777" w:rsidR="00AD7ECA" w:rsidRPr="00732B66" w:rsidRDefault="00AD7ECA" w:rsidP="007066EA">
                <w:pPr>
                  <w:pStyle w:val="Fuzeile"/>
                  <w:tabs>
                    <w:tab w:val="clear" w:pos="4536"/>
                  </w:tabs>
                  <w:spacing w:line="196" w:lineRule="exact"/>
                  <w:ind w:firstLine="155"/>
                  <w:rPr>
                    <w:sz w:val="14"/>
                    <w:szCs w:val="14"/>
                  </w:rPr>
                </w:pPr>
                <w:r w:rsidRPr="00732B66">
                  <w:rPr>
                    <w:sz w:val="14"/>
                    <w:szCs w:val="14"/>
                  </w:rPr>
                  <w:t>Telefax +41 44 763 61 19</w:t>
                </w:r>
              </w:p>
              <w:p w14:paraId="6E4CF5CC" w14:textId="77777777" w:rsidR="00AD7ECA" w:rsidRPr="009C24EC" w:rsidRDefault="00AD7ECA" w:rsidP="007066EA">
                <w:pPr>
                  <w:pStyle w:val="Fuzeile"/>
                  <w:spacing w:line="196" w:lineRule="exact"/>
                  <w:ind w:firstLine="155"/>
                  <w:rPr>
                    <w:sz w:val="14"/>
                    <w:szCs w:val="14"/>
                  </w:rPr>
                </w:pPr>
                <w:r w:rsidRPr="00732B66">
                  <w:rPr>
                    <w:sz w:val="14"/>
                    <w:szCs w:val="14"/>
                  </w:rPr>
                  <w:t>www.</w:t>
                </w:r>
                <w:r>
                  <w:rPr>
                    <w:sz w:val="14"/>
                    <w:szCs w:val="14"/>
                  </w:rPr>
                  <w:t>ernst</w:t>
                </w:r>
                <w:r w:rsidRPr="00732B66">
                  <w:rPr>
                    <w:sz w:val="14"/>
                    <w:szCs w:val="14"/>
                  </w:rPr>
                  <w:t>schweizer.ch</w:t>
                </w:r>
              </w:p>
            </w:tc>
            <w:tc>
              <w:tcPr>
                <w:tcW w:w="2660" w:type="dxa"/>
                <w:shd w:val="clear" w:color="auto" w:fill="auto"/>
                <w:tcMar>
                  <w:left w:w="0" w:type="dxa"/>
                  <w:right w:w="0" w:type="dxa"/>
                </w:tcMar>
              </w:tcPr>
              <w:p w14:paraId="197E7DCF" w14:textId="7915257E" w:rsidR="00AD7ECA" w:rsidRDefault="00E316AB" w:rsidP="007066EA">
                <w:pPr>
                  <w:pStyle w:val="Fuzeile"/>
                  <w:spacing w:line="196" w:lineRule="exact"/>
                  <w:ind w:firstLine="155"/>
                  <w:jc w:val="right"/>
                  <w:rPr>
                    <w:sz w:val="14"/>
                    <w:szCs w:val="14"/>
                  </w:rPr>
                </w:pPr>
                <w:r>
                  <w:rPr>
                    <w:sz w:val="14"/>
                    <w:szCs w:val="14"/>
                  </w:rPr>
                  <w:t>Ausschreibungstext – MSP-FR-EW</w:t>
                </w:r>
              </w:p>
              <w:p w14:paraId="24AD3ADA" w14:textId="77777777" w:rsidR="00AD7ECA" w:rsidRDefault="00AD7ECA" w:rsidP="007066EA">
                <w:pPr>
                  <w:pStyle w:val="Fuzeile"/>
                  <w:spacing w:line="196" w:lineRule="exact"/>
                  <w:ind w:firstLine="155"/>
                  <w:jc w:val="right"/>
                  <w:rPr>
                    <w:sz w:val="14"/>
                    <w:szCs w:val="14"/>
                  </w:rPr>
                </w:pPr>
                <w:r>
                  <w:rPr>
                    <w:sz w:val="14"/>
                    <w:szCs w:val="14"/>
                  </w:rPr>
                  <w:t>Änderungen vorbehalten</w:t>
                </w:r>
              </w:p>
              <w:p w14:paraId="24B79011" w14:textId="08EE64B3" w:rsidR="00AD7ECA" w:rsidRDefault="00C876F2" w:rsidP="007066EA">
                <w:pPr>
                  <w:pStyle w:val="Fuzeile"/>
                  <w:spacing w:line="196" w:lineRule="exact"/>
                  <w:ind w:firstLine="155"/>
                  <w:jc w:val="right"/>
                  <w:rPr>
                    <w:sz w:val="14"/>
                    <w:szCs w:val="14"/>
                  </w:rPr>
                </w:pPr>
                <w:r>
                  <w:rPr>
                    <w:sz w:val="14"/>
                    <w:szCs w:val="14"/>
                  </w:rPr>
                  <w:t>Februar 2021</w:t>
                </w:r>
              </w:p>
              <w:p w14:paraId="311EB1F8" w14:textId="77777777" w:rsidR="00AD7ECA" w:rsidRPr="001A79D5" w:rsidRDefault="00AD7ECA" w:rsidP="007066EA">
                <w:pPr>
                  <w:pStyle w:val="Fuzeile"/>
                  <w:spacing w:line="196" w:lineRule="exact"/>
                  <w:ind w:firstLine="155"/>
                  <w:jc w:val="right"/>
                  <w:rPr>
                    <w:sz w:val="14"/>
                    <w:szCs w:val="14"/>
                  </w:rPr>
                </w:pPr>
                <w:r w:rsidRPr="00CF2FEB">
                  <w:rPr>
                    <w:rFonts w:cs="Arial"/>
                    <w:sz w:val="14"/>
                    <w:szCs w:val="14"/>
                  </w:rPr>
                  <w:t xml:space="preserve">© </w:t>
                </w:r>
                <w:r w:rsidRPr="00CF2FEB">
                  <w:rPr>
                    <w:sz w:val="14"/>
                    <w:szCs w:val="14"/>
                  </w:rPr>
                  <w:t>Ernst Schweizer AG</w:t>
                </w:r>
              </w:p>
              <w:p w14:paraId="317413EB" w14:textId="18BF1D2F" w:rsidR="00AD7ECA" w:rsidRPr="00CF2FEB" w:rsidRDefault="00AD7ECA" w:rsidP="007066EA">
                <w:pPr>
                  <w:pStyle w:val="Fuzeile"/>
                  <w:tabs>
                    <w:tab w:val="clear" w:pos="4536"/>
                    <w:tab w:val="clear" w:pos="9072"/>
                    <w:tab w:val="right" w:pos="9639"/>
                  </w:tabs>
                  <w:spacing w:line="196" w:lineRule="exact"/>
                  <w:ind w:firstLine="155"/>
                  <w:jc w:val="right"/>
                  <w:rPr>
                    <w:sz w:val="14"/>
                    <w:szCs w:val="14"/>
                  </w:rPr>
                </w:pPr>
                <w:r w:rsidRPr="00964902">
                  <w:rPr>
                    <w:sz w:val="14"/>
                    <w:szCs w:val="14"/>
                  </w:rPr>
                  <w:t xml:space="preserve">Seite </w:t>
                </w:r>
                <w:r w:rsidRPr="00E57C06">
                  <w:rPr>
                    <w:sz w:val="14"/>
                    <w:szCs w:val="14"/>
                  </w:rPr>
                  <w:fldChar w:fldCharType="begin"/>
                </w:r>
                <w:r w:rsidRPr="00E57C06">
                  <w:rPr>
                    <w:sz w:val="14"/>
                    <w:szCs w:val="14"/>
                  </w:rPr>
                  <w:instrText xml:space="preserve"> PAGE </w:instrText>
                </w:r>
                <w:r w:rsidRPr="00E57C06">
                  <w:rPr>
                    <w:sz w:val="14"/>
                    <w:szCs w:val="14"/>
                  </w:rPr>
                  <w:fldChar w:fldCharType="separate"/>
                </w:r>
                <w:r w:rsidR="00C876F2">
                  <w:rPr>
                    <w:noProof/>
                    <w:sz w:val="14"/>
                    <w:szCs w:val="14"/>
                  </w:rPr>
                  <w:t>1</w:t>
                </w:r>
                <w:r w:rsidRPr="00E57C06">
                  <w:rPr>
                    <w:sz w:val="14"/>
                    <w:szCs w:val="14"/>
                  </w:rPr>
                  <w:fldChar w:fldCharType="end"/>
                </w:r>
                <w:r>
                  <w:rPr>
                    <w:sz w:val="14"/>
                    <w:szCs w:val="14"/>
                  </w:rPr>
                  <w:t>/</w:t>
                </w:r>
                <w:r w:rsidRPr="00E57C06">
                  <w:rPr>
                    <w:sz w:val="14"/>
                    <w:szCs w:val="14"/>
                  </w:rPr>
                  <w:fldChar w:fldCharType="begin"/>
                </w:r>
                <w:r w:rsidRPr="00E57C06">
                  <w:rPr>
                    <w:sz w:val="14"/>
                    <w:szCs w:val="14"/>
                  </w:rPr>
                  <w:instrText xml:space="preserve"> NUMPAGES </w:instrText>
                </w:r>
                <w:r w:rsidRPr="00E57C06">
                  <w:rPr>
                    <w:sz w:val="14"/>
                    <w:szCs w:val="14"/>
                  </w:rPr>
                  <w:fldChar w:fldCharType="separate"/>
                </w:r>
                <w:r w:rsidR="00C876F2">
                  <w:rPr>
                    <w:noProof/>
                    <w:sz w:val="14"/>
                    <w:szCs w:val="14"/>
                  </w:rPr>
                  <w:t>4</w:t>
                </w:r>
                <w:r w:rsidRPr="00E57C06">
                  <w:rPr>
                    <w:sz w:val="14"/>
                    <w:szCs w:val="14"/>
                  </w:rPr>
                  <w:fldChar w:fldCharType="end"/>
                </w:r>
              </w:p>
            </w:tc>
          </w:tr>
        </w:tbl>
        <w:p w14:paraId="5235218A" w14:textId="4EC43E64" w:rsidR="00AD7ECA" w:rsidRPr="00582E8A" w:rsidRDefault="00AD7ECA" w:rsidP="007066EA">
          <w:pPr>
            <w:pStyle w:val="Fuzeile"/>
            <w:tabs>
              <w:tab w:val="clear" w:pos="4536"/>
              <w:tab w:val="clear" w:pos="9072"/>
            </w:tabs>
            <w:spacing w:line="196" w:lineRule="exact"/>
            <w:rPr>
              <w:rFonts w:cs="Arial"/>
              <w:sz w:val="14"/>
              <w:szCs w:val="14"/>
            </w:rPr>
          </w:pPr>
        </w:p>
      </w:tc>
    </w:tr>
  </w:tbl>
  <w:p w14:paraId="2965FFEE" w14:textId="4CC0ECAD" w:rsidR="00C009B6" w:rsidRDefault="00C009B6" w:rsidP="002B4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6175" w14:textId="77777777" w:rsidR="000A0232" w:rsidRDefault="000A0232">
      <w:r>
        <w:separator/>
      </w:r>
    </w:p>
  </w:footnote>
  <w:footnote w:type="continuationSeparator" w:id="0">
    <w:p w14:paraId="55EB4FBF" w14:textId="77777777" w:rsidR="000A0232" w:rsidRDefault="000A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082A" w14:textId="30AD0B9B" w:rsidR="007D541E" w:rsidRPr="009C24EC" w:rsidRDefault="003108E4" w:rsidP="007D541E">
    <w:pPr>
      <w:spacing w:line="400" w:lineRule="exact"/>
      <w:rPr>
        <w:rFonts w:cs="Arial"/>
        <w:sz w:val="32"/>
        <w:szCs w:val="32"/>
      </w:rPr>
    </w:pPr>
    <w:r>
      <w:rPr>
        <w:sz w:val="32"/>
      </w:rPr>
      <w:t>Solars</w:t>
    </w:r>
    <w:r w:rsidR="007D541E">
      <w:rPr>
        <w:sz w:val="32"/>
      </w:rPr>
      <w:t>ysteme</w:t>
    </w:r>
    <w:r w:rsidR="00DB3E2D">
      <w:rPr>
        <w:sz w:val="32"/>
      </w:rPr>
      <w:t xml:space="preserve"> von Schweizer</w:t>
    </w:r>
    <w:r w:rsidR="00A97762">
      <w:rPr>
        <w:sz w:val="32"/>
      </w:rPr>
      <w:t xml:space="preserve"> </w:t>
    </w:r>
  </w:p>
  <w:p w14:paraId="1756F848" w14:textId="69D058F9" w:rsidR="0043156C" w:rsidRPr="0016536E" w:rsidRDefault="0043156C" w:rsidP="0043156C">
    <w:pPr>
      <w:spacing w:line="240" w:lineRule="auto"/>
      <w:rPr>
        <w:rFonts w:cs="Arial"/>
        <w:color w:val="546F8A"/>
        <w:sz w:val="28"/>
        <w:szCs w:val="28"/>
      </w:rPr>
    </w:pPr>
    <w:r w:rsidRPr="00A97762">
      <w:rPr>
        <w:color w:val="2157A9"/>
        <w:sz w:val="28"/>
        <w:szCs w:val="18"/>
      </w:rPr>
      <w:t xml:space="preserve">Ausschreibungstext – PV-Montagesystem </w:t>
    </w:r>
    <w:r w:rsidR="002041B9" w:rsidRPr="00A97762">
      <w:rPr>
        <w:color w:val="2157A9"/>
        <w:sz w:val="28"/>
        <w:szCs w:val="18"/>
      </w:rPr>
      <w:t xml:space="preserve">Gründach </w:t>
    </w:r>
    <w:r w:rsidRPr="00A97762">
      <w:rPr>
        <w:sz w:val="28"/>
        <w:szCs w:val="18"/>
      </w:rPr>
      <w:t>MSP-FR</w:t>
    </w:r>
    <w:r w:rsidR="00101840" w:rsidRPr="00A97762">
      <w:rPr>
        <w:sz w:val="28"/>
        <w:szCs w:val="18"/>
      </w:rPr>
      <w:t>-G</w:t>
    </w:r>
  </w:p>
  <w:p w14:paraId="0AA5B50F" w14:textId="77777777" w:rsidR="007D541E" w:rsidRDefault="007D54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756" w14:textId="7F1AD7F1" w:rsidR="00A62090" w:rsidRPr="006E0F9A" w:rsidRDefault="001A79D5" w:rsidP="00A62090">
    <w:pPr>
      <w:spacing w:line="400" w:lineRule="exact"/>
      <w:rPr>
        <w:rFonts w:cs="Arial"/>
        <w:sz w:val="32"/>
        <w:szCs w:val="32"/>
      </w:rPr>
    </w:pPr>
    <w:r w:rsidRPr="006E0F9A">
      <w:rPr>
        <w:sz w:val="32"/>
      </w:rPr>
      <w:t>S</w:t>
    </w:r>
    <w:r w:rsidR="003108E4">
      <w:rPr>
        <w:sz w:val="32"/>
      </w:rPr>
      <w:t>olars</w:t>
    </w:r>
    <w:r w:rsidRPr="006E0F9A">
      <w:rPr>
        <w:sz w:val="32"/>
      </w:rPr>
      <w:t>ysteme</w:t>
    </w:r>
    <w:r w:rsidR="002B4AD6">
      <w:rPr>
        <w:sz w:val="32"/>
      </w:rPr>
      <w:t xml:space="preserve"> von Schweizer</w:t>
    </w:r>
    <w:r w:rsidR="007534DF" w:rsidRPr="006E0F9A">
      <w:rPr>
        <w:sz w:val="32"/>
      </w:rPr>
      <w:t>:</w:t>
    </w:r>
  </w:p>
  <w:p w14:paraId="4AC98624" w14:textId="341EF3DA" w:rsidR="00FE1B1E" w:rsidRPr="006E0F9A" w:rsidRDefault="00E316AB" w:rsidP="00E316AB">
    <w:pPr>
      <w:spacing w:line="240" w:lineRule="auto"/>
      <w:rPr>
        <w:rFonts w:cs="Arial"/>
        <w:color w:val="546F8A"/>
        <w:sz w:val="32"/>
        <w:szCs w:val="32"/>
      </w:rPr>
    </w:pPr>
    <w:r>
      <w:rPr>
        <w:color w:val="546F8A"/>
        <w:sz w:val="32"/>
      </w:rPr>
      <w:t>Ausschreibungstext</w:t>
    </w:r>
    <w:r w:rsidRPr="0035115A">
      <w:rPr>
        <w:color w:val="546F8A"/>
        <w:sz w:val="32"/>
      </w:rPr>
      <w:t xml:space="preserve"> –</w:t>
    </w:r>
    <w:r>
      <w:rPr>
        <w:color w:val="546F8A"/>
        <w:sz w:val="32"/>
      </w:rPr>
      <w:t xml:space="preserve"> </w:t>
    </w:r>
    <w:r w:rsidRPr="00A966A8">
      <w:rPr>
        <w:color w:val="546F8A"/>
        <w:sz w:val="32"/>
      </w:rPr>
      <w:t>PV-Montagesystem Flachdach MSP-FR-EW</w:t>
    </w:r>
  </w:p>
  <w:p w14:paraId="646DED2E" w14:textId="77777777" w:rsidR="009C24EC" w:rsidRPr="009C24EC" w:rsidRDefault="009C24EC" w:rsidP="00C009B6">
    <w:pPr>
      <w:spacing w:line="240" w:lineRule="auto"/>
      <w:rPr>
        <w:rFonts w:cs="Arial"/>
        <w:color w:val="546F8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EE315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D68FBB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2E70A6A"/>
    <w:multiLevelType w:val="hybridMultilevel"/>
    <w:tmpl w:val="75D876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044901DA"/>
    <w:multiLevelType w:val="hybridMultilevel"/>
    <w:tmpl w:val="7166EF3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5" w15:restartNumberingAfterBreak="0">
    <w:nsid w:val="0F6662D2"/>
    <w:multiLevelType w:val="hybridMultilevel"/>
    <w:tmpl w:val="12BE6F36"/>
    <w:lvl w:ilvl="0" w:tplc="08070015">
      <w:start w:val="1"/>
      <w:numFmt w:val="decimal"/>
      <w:lvlText w:val="(%1)"/>
      <w:lvlJc w:val="left"/>
      <w:pPr>
        <w:tabs>
          <w:tab w:val="num" w:pos="720"/>
        </w:tabs>
        <w:ind w:left="720" w:hanging="360"/>
      </w:pPr>
      <w:rPr>
        <w:rFonts w:hint="default"/>
      </w:rPr>
    </w:lvl>
    <w:lvl w:ilvl="1" w:tplc="F034B984">
      <w:start w:val="1"/>
      <w:numFmt w:val="bullet"/>
      <w:lvlText w:val=""/>
      <w:lvlJc w:val="left"/>
      <w:pPr>
        <w:tabs>
          <w:tab w:val="num" w:pos="1440"/>
        </w:tabs>
        <w:ind w:left="1440" w:hanging="360"/>
      </w:pPr>
      <w:rPr>
        <w:rFonts w:ascii="Wingdings 3" w:hAnsi="Wingdings 3"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13205D15"/>
    <w:multiLevelType w:val="hybridMultilevel"/>
    <w:tmpl w:val="2AA8EF28"/>
    <w:lvl w:ilvl="0" w:tplc="5A42E8EC">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95019D"/>
    <w:multiLevelType w:val="hybridMultilevel"/>
    <w:tmpl w:val="A322D8CC"/>
    <w:lvl w:ilvl="0" w:tplc="22928A9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9703176"/>
    <w:multiLevelType w:val="hybridMultilevel"/>
    <w:tmpl w:val="5B067E78"/>
    <w:lvl w:ilvl="0" w:tplc="1A5A3D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06340"/>
    <w:multiLevelType w:val="singleLevel"/>
    <w:tmpl w:val="1CF4FEEC"/>
    <w:lvl w:ilvl="0">
      <w:start w:val="1"/>
      <w:numFmt w:val="decimal"/>
      <w:pStyle w:val="Aufzhlung1"/>
      <w:lvlText w:val="%1."/>
      <w:lvlJc w:val="left"/>
      <w:pPr>
        <w:tabs>
          <w:tab w:val="num" w:pos="360"/>
        </w:tabs>
        <w:ind w:left="360" w:hanging="360"/>
      </w:pPr>
    </w:lvl>
  </w:abstractNum>
  <w:abstractNum w:abstractNumId="10" w15:restartNumberingAfterBreak="0">
    <w:nsid w:val="41E372DC"/>
    <w:multiLevelType w:val="hybridMultilevel"/>
    <w:tmpl w:val="83FE43D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4259247D"/>
    <w:multiLevelType w:val="hybridMultilevel"/>
    <w:tmpl w:val="E194810A"/>
    <w:lvl w:ilvl="0" w:tplc="7068BBD6">
      <w:start w:val="1"/>
      <w:numFmt w:val="bullet"/>
      <w:pStyle w:val="Aufzhlung"/>
      <w:lvlText w:val=""/>
      <w:lvlJc w:val="left"/>
      <w:pPr>
        <w:tabs>
          <w:tab w:val="num" w:pos="360"/>
        </w:tabs>
        <w:ind w:left="181" w:hanging="1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324CA"/>
    <w:multiLevelType w:val="hybridMultilevel"/>
    <w:tmpl w:val="1DEEA230"/>
    <w:lvl w:ilvl="0" w:tplc="713C999C">
      <w:start w:val="1"/>
      <w:numFmt w:val="bullet"/>
      <w:lvlText w:val="­"/>
      <w:lvlJc w:val="left"/>
      <w:pPr>
        <w:ind w:left="1434" w:hanging="360"/>
      </w:pPr>
      <w:rPr>
        <w:rFonts w:ascii="Arial" w:hAnsi="Arial" w:hint="default"/>
      </w:rPr>
    </w:lvl>
    <w:lvl w:ilvl="1" w:tplc="FFFFFFFF">
      <w:start w:val="1"/>
      <w:numFmt w:val="bullet"/>
      <w:lvlText w:val=""/>
      <w:lvlJc w:val="left"/>
      <w:pPr>
        <w:ind w:left="2154" w:hanging="360"/>
      </w:pPr>
      <w:rPr>
        <w:rFonts w:ascii="Symbol" w:hAnsi="Symbol"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3" w15:restartNumberingAfterBreak="0">
    <w:nsid w:val="53C03EC1"/>
    <w:multiLevelType w:val="hybridMultilevel"/>
    <w:tmpl w:val="8FF8A04C"/>
    <w:lvl w:ilvl="0" w:tplc="648835E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C5A2D7A"/>
    <w:multiLevelType w:val="hybridMultilevel"/>
    <w:tmpl w:val="BA10945C"/>
    <w:lvl w:ilvl="0" w:tplc="2190F4FE">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5F4933EC"/>
    <w:multiLevelType w:val="hybridMultilevel"/>
    <w:tmpl w:val="68D8AB62"/>
    <w:lvl w:ilvl="0" w:tplc="2190F4F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52B6EE1"/>
    <w:multiLevelType w:val="hybridMultilevel"/>
    <w:tmpl w:val="1FDCC180"/>
    <w:lvl w:ilvl="0" w:tplc="2190F4F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57C22D7"/>
    <w:multiLevelType w:val="hybridMultilevel"/>
    <w:tmpl w:val="884A2466"/>
    <w:lvl w:ilvl="0" w:tplc="2190F4F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A865E55"/>
    <w:multiLevelType w:val="hybridMultilevel"/>
    <w:tmpl w:val="A35463CC"/>
    <w:lvl w:ilvl="0" w:tplc="22928A9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42F7281"/>
    <w:multiLevelType w:val="hybridMultilevel"/>
    <w:tmpl w:val="0E2ACE64"/>
    <w:lvl w:ilvl="0" w:tplc="2190F4F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A4610B6"/>
    <w:multiLevelType w:val="singleLevel"/>
    <w:tmpl w:val="552E363A"/>
    <w:lvl w:ilvl="0">
      <w:start w:val="1"/>
      <w:numFmt w:val="bullet"/>
      <w:pStyle w:val="Aufzhlung2"/>
      <w:lvlText w:val=""/>
      <w:lvlJc w:val="left"/>
      <w:pPr>
        <w:tabs>
          <w:tab w:val="num" w:pos="360"/>
        </w:tabs>
        <w:ind w:left="360" w:hanging="360"/>
      </w:pPr>
      <w:rPr>
        <w:rFonts w:ascii="Symbol" w:hAnsi="Symbol" w:hint="default"/>
      </w:rPr>
    </w:lvl>
  </w:abstractNum>
  <w:abstractNum w:abstractNumId="21" w15:restartNumberingAfterBreak="0">
    <w:nsid w:val="7B2C0FEE"/>
    <w:multiLevelType w:val="hybridMultilevel"/>
    <w:tmpl w:val="184A0F72"/>
    <w:lvl w:ilvl="0" w:tplc="0E984EBC">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EE02D28"/>
    <w:multiLevelType w:val="multilevel"/>
    <w:tmpl w:val="025832AA"/>
    <w:lvl w:ilvl="0">
      <w:start w:val="2"/>
      <w:numFmt w:val="decimal"/>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95907531">
    <w:abstractNumId w:val="1"/>
  </w:num>
  <w:num w:numId="2" w16cid:durableId="59519367">
    <w:abstractNumId w:val="1"/>
  </w:num>
  <w:num w:numId="3" w16cid:durableId="51779865">
    <w:abstractNumId w:val="1"/>
  </w:num>
  <w:num w:numId="4" w16cid:durableId="191381287">
    <w:abstractNumId w:val="1"/>
  </w:num>
  <w:num w:numId="5" w16cid:durableId="432092922">
    <w:abstractNumId w:val="1"/>
  </w:num>
  <w:num w:numId="6" w16cid:durableId="100998899">
    <w:abstractNumId w:val="1"/>
  </w:num>
  <w:num w:numId="7" w16cid:durableId="436102145">
    <w:abstractNumId w:val="1"/>
  </w:num>
  <w:num w:numId="8" w16cid:durableId="150563308">
    <w:abstractNumId w:val="1"/>
  </w:num>
  <w:num w:numId="9" w16cid:durableId="1285774020">
    <w:abstractNumId w:val="1"/>
  </w:num>
  <w:num w:numId="10" w16cid:durableId="1323388893">
    <w:abstractNumId w:val="0"/>
  </w:num>
  <w:num w:numId="11" w16cid:durableId="1041906701">
    <w:abstractNumId w:val="9"/>
  </w:num>
  <w:num w:numId="12" w16cid:durableId="1331524787">
    <w:abstractNumId w:val="20"/>
  </w:num>
  <w:num w:numId="13" w16cid:durableId="972099407">
    <w:abstractNumId w:val="4"/>
  </w:num>
  <w:num w:numId="14" w16cid:durableId="529414439">
    <w:abstractNumId w:val="5"/>
  </w:num>
  <w:num w:numId="15" w16cid:durableId="821701466">
    <w:abstractNumId w:val="11"/>
  </w:num>
  <w:num w:numId="16" w16cid:durableId="1763260184">
    <w:abstractNumId w:val="22"/>
  </w:num>
  <w:num w:numId="17" w16cid:durableId="327175583">
    <w:abstractNumId w:val="11"/>
  </w:num>
  <w:num w:numId="18" w16cid:durableId="1499422367">
    <w:abstractNumId w:val="8"/>
  </w:num>
  <w:num w:numId="19" w16cid:durableId="2108114780">
    <w:abstractNumId w:val="13"/>
  </w:num>
  <w:num w:numId="20" w16cid:durableId="334378082">
    <w:abstractNumId w:val="17"/>
  </w:num>
  <w:num w:numId="21" w16cid:durableId="1640332508">
    <w:abstractNumId w:val="15"/>
  </w:num>
  <w:num w:numId="22" w16cid:durableId="807355134">
    <w:abstractNumId w:val="21"/>
  </w:num>
  <w:num w:numId="23" w16cid:durableId="706025604">
    <w:abstractNumId w:val="16"/>
  </w:num>
  <w:num w:numId="24" w16cid:durableId="1973826609">
    <w:abstractNumId w:val="14"/>
  </w:num>
  <w:num w:numId="25" w16cid:durableId="675612235">
    <w:abstractNumId w:val="6"/>
  </w:num>
  <w:num w:numId="26" w16cid:durableId="865875558">
    <w:abstractNumId w:val="19"/>
  </w:num>
  <w:num w:numId="27" w16cid:durableId="465246971">
    <w:abstractNumId w:val="18"/>
  </w:num>
  <w:num w:numId="28" w16cid:durableId="961770478">
    <w:abstractNumId w:val="2"/>
  </w:num>
  <w:num w:numId="29" w16cid:durableId="1638680795">
    <w:abstractNumId w:val="2"/>
  </w:num>
  <w:num w:numId="30" w16cid:durableId="579221930">
    <w:abstractNumId w:val="10"/>
  </w:num>
  <w:num w:numId="31" w16cid:durableId="86656125">
    <w:abstractNumId w:val="3"/>
  </w:num>
  <w:num w:numId="32" w16cid:durableId="1207638983">
    <w:abstractNumId w:val="7"/>
  </w:num>
  <w:num w:numId="33" w16cid:durableId="169869491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GrammaticalErrors/>
  <w:activeWritingStyle w:appName="MSWord" w:lang="de-CH"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DD"/>
    <w:rsid w:val="00003283"/>
    <w:rsid w:val="0000379D"/>
    <w:rsid w:val="00005CFD"/>
    <w:rsid w:val="000070CE"/>
    <w:rsid w:val="000104B6"/>
    <w:rsid w:val="0001054D"/>
    <w:rsid w:val="000138D5"/>
    <w:rsid w:val="00016529"/>
    <w:rsid w:val="00027631"/>
    <w:rsid w:val="000308BF"/>
    <w:rsid w:val="00031436"/>
    <w:rsid w:val="00032437"/>
    <w:rsid w:val="00034873"/>
    <w:rsid w:val="00040464"/>
    <w:rsid w:val="000416B0"/>
    <w:rsid w:val="00041969"/>
    <w:rsid w:val="0004529E"/>
    <w:rsid w:val="000467D0"/>
    <w:rsid w:val="0004706C"/>
    <w:rsid w:val="00050210"/>
    <w:rsid w:val="0005462B"/>
    <w:rsid w:val="00056C4E"/>
    <w:rsid w:val="00057F8B"/>
    <w:rsid w:val="00061801"/>
    <w:rsid w:val="00062343"/>
    <w:rsid w:val="00065CB0"/>
    <w:rsid w:val="00070082"/>
    <w:rsid w:val="00072593"/>
    <w:rsid w:val="000738D2"/>
    <w:rsid w:val="000761B6"/>
    <w:rsid w:val="00077B0F"/>
    <w:rsid w:val="00080DD7"/>
    <w:rsid w:val="00087651"/>
    <w:rsid w:val="00094D3B"/>
    <w:rsid w:val="000950DB"/>
    <w:rsid w:val="000964CF"/>
    <w:rsid w:val="000972A5"/>
    <w:rsid w:val="000A0232"/>
    <w:rsid w:val="000A078B"/>
    <w:rsid w:val="000A14B6"/>
    <w:rsid w:val="000A2671"/>
    <w:rsid w:val="000A291D"/>
    <w:rsid w:val="000A389C"/>
    <w:rsid w:val="000A4BEA"/>
    <w:rsid w:val="000A55CE"/>
    <w:rsid w:val="000A642E"/>
    <w:rsid w:val="000B0749"/>
    <w:rsid w:val="000B0AC4"/>
    <w:rsid w:val="000B25FF"/>
    <w:rsid w:val="000B7394"/>
    <w:rsid w:val="000B7F42"/>
    <w:rsid w:val="000C0566"/>
    <w:rsid w:val="000C1EF8"/>
    <w:rsid w:val="000C5546"/>
    <w:rsid w:val="000C7083"/>
    <w:rsid w:val="000D2E55"/>
    <w:rsid w:val="000D6047"/>
    <w:rsid w:val="000E008D"/>
    <w:rsid w:val="000E0F64"/>
    <w:rsid w:val="000E290A"/>
    <w:rsid w:val="000E2CD5"/>
    <w:rsid w:val="000E7F90"/>
    <w:rsid w:val="000F00B6"/>
    <w:rsid w:val="000F0F6A"/>
    <w:rsid w:val="000F411E"/>
    <w:rsid w:val="000F6476"/>
    <w:rsid w:val="00101840"/>
    <w:rsid w:val="00104698"/>
    <w:rsid w:val="00104B82"/>
    <w:rsid w:val="00104D9C"/>
    <w:rsid w:val="0010525A"/>
    <w:rsid w:val="00106AE0"/>
    <w:rsid w:val="00110A8E"/>
    <w:rsid w:val="001168F6"/>
    <w:rsid w:val="0011710A"/>
    <w:rsid w:val="00117EF3"/>
    <w:rsid w:val="00120AF9"/>
    <w:rsid w:val="001252F8"/>
    <w:rsid w:val="00125E17"/>
    <w:rsid w:val="00131870"/>
    <w:rsid w:val="0014345B"/>
    <w:rsid w:val="00145356"/>
    <w:rsid w:val="00147C9A"/>
    <w:rsid w:val="00150144"/>
    <w:rsid w:val="00150A38"/>
    <w:rsid w:val="0015277B"/>
    <w:rsid w:val="001539A2"/>
    <w:rsid w:val="00154D08"/>
    <w:rsid w:val="00155ACD"/>
    <w:rsid w:val="00156A0D"/>
    <w:rsid w:val="00160769"/>
    <w:rsid w:val="0016533C"/>
    <w:rsid w:val="0016536E"/>
    <w:rsid w:val="001718D1"/>
    <w:rsid w:val="00173616"/>
    <w:rsid w:val="001757F2"/>
    <w:rsid w:val="001807D7"/>
    <w:rsid w:val="001819DD"/>
    <w:rsid w:val="001847B0"/>
    <w:rsid w:val="001855FA"/>
    <w:rsid w:val="00190C09"/>
    <w:rsid w:val="001970B2"/>
    <w:rsid w:val="001A1CC6"/>
    <w:rsid w:val="001A3165"/>
    <w:rsid w:val="001A6C6B"/>
    <w:rsid w:val="001A6DD6"/>
    <w:rsid w:val="001A79D5"/>
    <w:rsid w:val="001B08E2"/>
    <w:rsid w:val="001B39E3"/>
    <w:rsid w:val="001B4610"/>
    <w:rsid w:val="001C56F9"/>
    <w:rsid w:val="001C5E52"/>
    <w:rsid w:val="001D06FF"/>
    <w:rsid w:val="001D224A"/>
    <w:rsid w:val="001D35FF"/>
    <w:rsid w:val="001D3E05"/>
    <w:rsid w:val="001D3FB1"/>
    <w:rsid w:val="001D5312"/>
    <w:rsid w:val="001D59C6"/>
    <w:rsid w:val="001E2689"/>
    <w:rsid w:val="001E2EBA"/>
    <w:rsid w:val="001E6354"/>
    <w:rsid w:val="001E7059"/>
    <w:rsid w:val="001E7D01"/>
    <w:rsid w:val="002006D8"/>
    <w:rsid w:val="00203706"/>
    <w:rsid w:val="00203B80"/>
    <w:rsid w:val="002041B9"/>
    <w:rsid w:val="0020509E"/>
    <w:rsid w:val="0020519E"/>
    <w:rsid w:val="00205D72"/>
    <w:rsid w:val="00215E16"/>
    <w:rsid w:val="00220B45"/>
    <w:rsid w:val="0022109F"/>
    <w:rsid w:val="00221EA2"/>
    <w:rsid w:val="00223AAC"/>
    <w:rsid w:val="00225D42"/>
    <w:rsid w:val="00226FC1"/>
    <w:rsid w:val="0023115E"/>
    <w:rsid w:val="00232143"/>
    <w:rsid w:val="002325F3"/>
    <w:rsid w:val="00236BD2"/>
    <w:rsid w:val="002370AF"/>
    <w:rsid w:val="00240AF6"/>
    <w:rsid w:val="0024195F"/>
    <w:rsid w:val="00241C9E"/>
    <w:rsid w:val="00244B46"/>
    <w:rsid w:val="00250AFC"/>
    <w:rsid w:val="002517B7"/>
    <w:rsid w:val="002532D0"/>
    <w:rsid w:val="00255356"/>
    <w:rsid w:val="00257EFB"/>
    <w:rsid w:val="00261C96"/>
    <w:rsid w:val="0026329A"/>
    <w:rsid w:val="00263F60"/>
    <w:rsid w:val="00266653"/>
    <w:rsid w:val="00266D5B"/>
    <w:rsid w:val="002670BF"/>
    <w:rsid w:val="00270A8B"/>
    <w:rsid w:val="00271995"/>
    <w:rsid w:val="002726AC"/>
    <w:rsid w:val="00273861"/>
    <w:rsid w:val="00273D5B"/>
    <w:rsid w:val="00273FD5"/>
    <w:rsid w:val="00274C0D"/>
    <w:rsid w:val="00281023"/>
    <w:rsid w:val="00283095"/>
    <w:rsid w:val="00286471"/>
    <w:rsid w:val="00290CF6"/>
    <w:rsid w:val="002928F4"/>
    <w:rsid w:val="00292925"/>
    <w:rsid w:val="00292D46"/>
    <w:rsid w:val="00297DCD"/>
    <w:rsid w:val="002A3095"/>
    <w:rsid w:val="002A30DD"/>
    <w:rsid w:val="002B03AC"/>
    <w:rsid w:val="002B4AD6"/>
    <w:rsid w:val="002C18DB"/>
    <w:rsid w:val="002D67E1"/>
    <w:rsid w:val="002D6CD2"/>
    <w:rsid w:val="002E1FAD"/>
    <w:rsid w:val="002E260F"/>
    <w:rsid w:val="002E6BFC"/>
    <w:rsid w:val="002E6DDA"/>
    <w:rsid w:val="002F7622"/>
    <w:rsid w:val="00300DB8"/>
    <w:rsid w:val="00301474"/>
    <w:rsid w:val="00303DC8"/>
    <w:rsid w:val="00305C93"/>
    <w:rsid w:val="003062F1"/>
    <w:rsid w:val="003108E4"/>
    <w:rsid w:val="00310CE7"/>
    <w:rsid w:val="00310FD4"/>
    <w:rsid w:val="0031580B"/>
    <w:rsid w:val="00315D5D"/>
    <w:rsid w:val="003167B4"/>
    <w:rsid w:val="00323509"/>
    <w:rsid w:val="00325894"/>
    <w:rsid w:val="00326C69"/>
    <w:rsid w:val="003371A3"/>
    <w:rsid w:val="0033726E"/>
    <w:rsid w:val="003404B6"/>
    <w:rsid w:val="003404FB"/>
    <w:rsid w:val="00340913"/>
    <w:rsid w:val="00341000"/>
    <w:rsid w:val="00342CF6"/>
    <w:rsid w:val="00345E2A"/>
    <w:rsid w:val="003463AD"/>
    <w:rsid w:val="00352E66"/>
    <w:rsid w:val="00356EA4"/>
    <w:rsid w:val="00361E36"/>
    <w:rsid w:val="00362A2E"/>
    <w:rsid w:val="003638E8"/>
    <w:rsid w:val="00367ECF"/>
    <w:rsid w:val="00371C75"/>
    <w:rsid w:val="00372FBE"/>
    <w:rsid w:val="003744F6"/>
    <w:rsid w:val="003752EB"/>
    <w:rsid w:val="00392965"/>
    <w:rsid w:val="00393E18"/>
    <w:rsid w:val="0039586D"/>
    <w:rsid w:val="003A0C23"/>
    <w:rsid w:val="003A251A"/>
    <w:rsid w:val="003A2CA2"/>
    <w:rsid w:val="003A34F7"/>
    <w:rsid w:val="003A73AD"/>
    <w:rsid w:val="003A7912"/>
    <w:rsid w:val="003A7DCD"/>
    <w:rsid w:val="003B64C8"/>
    <w:rsid w:val="003B65E3"/>
    <w:rsid w:val="003C660E"/>
    <w:rsid w:val="003C7255"/>
    <w:rsid w:val="003D3241"/>
    <w:rsid w:val="003E0F33"/>
    <w:rsid w:val="003E36D6"/>
    <w:rsid w:val="003E4D60"/>
    <w:rsid w:val="003E650E"/>
    <w:rsid w:val="003F06AE"/>
    <w:rsid w:val="003F0DFF"/>
    <w:rsid w:val="003F0EA9"/>
    <w:rsid w:val="003F1D04"/>
    <w:rsid w:val="003F253E"/>
    <w:rsid w:val="003F34C9"/>
    <w:rsid w:val="003F74CC"/>
    <w:rsid w:val="00405DDD"/>
    <w:rsid w:val="00406638"/>
    <w:rsid w:val="00406B74"/>
    <w:rsid w:val="00411A26"/>
    <w:rsid w:val="00412472"/>
    <w:rsid w:val="00414C1C"/>
    <w:rsid w:val="00415A82"/>
    <w:rsid w:val="00416AF1"/>
    <w:rsid w:val="0041792E"/>
    <w:rsid w:val="00426AE4"/>
    <w:rsid w:val="0042729E"/>
    <w:rsid w:val="0043156C"/>
    <w:rsid w:val="004330DA"/>
    <w:rsid w:val="004337FC"/>
    <w:rsid w:val="004342AA"/>
    <w:rsid w:val="0044183E"/>
    <w:rsid w:val="00441A1E"/>
    <w:rsid w:val="00442383"/>
    <w:rsid w:val="00442732"/>
    <w:rsid w:val="0044774D"/>
    <w:rsid w:val="004479B0"/>
    <w:rsid w:val="0045031B"/>
    <w:rsid w:val="004510EA"/>
    <w:rsid w:val="004611D2"/>
    <w:rsid w:val="00461931"/>
    <w:rsid w:val="0046343B"/>
    <w:rsid w:val="004717AD"/>
    <w:rsid w:val="004739A4"/>
    <w:rsid w:val="00480B11"/>
    <w:rsid w:val="00481002"/>
    <w:rsid w:val="00481078"/>
    <w:rsid w:val="0048140B"/>
    <w:rsid w:val="0048256B"/>
    <w:rsid w:val="00483357"/>
    <w:rsid w:val="00485AE4"/>
    <w:rsid w:val="004860A7"/>
    <w:rsid w:val="0048653F"/>
    <w:rsid w:val="00491DEC"/>
    <w:rsid w:val="004A1BFD"/>
    <w:rsid w:val="004A3317"/>
    <w:rsid w:val="004A39E1"/>
    <w:rsid w:val="004A3BF2"/>
    <w:rsid w:val="004A414B"/>
    <w:rsid w:val="004A52F5"/>
    <w:rsid w:val="004A7841"/>
    <w:rsid w:val="004B385B"/>
    <w:rsid w:val="004B4D85"/>
    <w:rsid w:val="004B5BC0"/>
    <w:rsid w:val="004B7EB6"/>
    <w:rsid w:val="004C38A8"/>
    <w:rsid w:val="004C5F22"/>
    <w:rsid w:val="004C78AB"/>
    <w:rsid w:val="004D01BE"/>
    <w:rsid w:val="004D1267"/>
    <w:rsid w:val="004D19E3"/>
    <w:rsid w:val="004D569B"/>
    <w:rsid w:val="004D7204"/>
    <w:rsid w:val="004D7CE6"/>
    <w:rsid w:val="004E62B6"/>
    <w:rsid w:val="004E7052"/>
    <w:rsid w:val="004F30E5"/>
    <w:rsid w:val="004F325B"/>
    <w:rsid w:val="004F40BA"/>
    <w:rsid w:val="004F5AFF"/>
    <w:rsid w:val="00510694"/>
    <w:rsid w:val="00511C9B"/>
    <w:rsid w:val="005162FD"/>
    <w:rsid w:val="005215E4"/>
    <w:rsid w:val="0052453A"/>
    <w:rsid w:val="00533FEE"/>
    <w:rsid w:val="005354E5"/>
    <w:rsid w:val="00537905"/>
    <w:rsid w:val="005433CA"/>
    <w:rsid w:val="00555A99"/>
    <w:rsid w:val="00556E93"/>
    <w:rsid w:val="0055761F"/>
    <w:rsid w:val="00560BC9"/>
    <w:rsid w:val="00562D0A"/>
    <w:rsid w:val="00565A24"/>
    <w:rsid w:val="0057725B"/>
    <w:rsid w:val="00581FF8"/>
    <w:rsid w:val="00582E8A"/>
    <w:rsid w:val="00591670"/>
    <w:rsid w:val="0059223A"/>
    <w:rsid w:val="005933B7"/>
    <w:rsid w:val="00593C6D"/>
    <w:rsid w:val="005A2F72"/>
    <w:rsid w:val="005A3FE4"/>
    <w:rsid w:val="005A4B30"/>
    <w:rsid w:val="005A6112"/>
    <w:rsid w:val="005A6583"/>
    <w:rsid w:val="005C17F1"/>
    <w:rsid w:val="005D0D1F"/>
    <w:rsid w:val="005D239C"/>
    <w:rsid w:val="005D3E0C"/>
    <w:rsid w:val="005E1AE3"/>
    <w:rsid w:val="005E251A"/>
    <w:rsid w:val="005E5645"/>
    <w:rsid w:val="005F0EFC"/>
    <w:rsid w:val="005F3737"/>
    <w:rsid w:val="005F43F2"/>
    <w:rsid w:val="005F6FEE"/>
    <w:rsid w:val="0060065C"/>
    <w:rsid w:val="006034A8"/>
    <w:rsid w:val="00605904"/>
    <w:rsid w:val="00607412"/>
    <w:rsid w:val="00607A6C"/>
    <w:rsid w:val="00614486"/>
    <w:rsid w:val="0061484F"/>
    <w:rsid w:val="00622894"/>
    <w:rsid w:val="00625F45"/>
    <w:rsid w:val="00630915"/>
    <w:rsid w:val="00630C00"/>
    <w:rsid w:val="00630FBD"/>
    <w:rsid w:val="00635F79"/>
    <w:rsid w:val="006375E8"/>
    <w:rsid w:val="0063784D"/>
    <w:rsid w:val="00643629"/>
    <w:rsid w:val="00643D18"/>
    <w:rsid w:val="00647BF4"/>
    <w:rsid w:val="006505AF"/>
    <w:rsid w:val="00650FDA"/>
    <w:rsid w:val="0065117A"/>
    <w:rsid w:val="006524C7"/>
    <w:rsid w:val="006547E6"/>
    <w:rsid w:val="006574CB"/>
    <w:rsid w:val="00665634"/>
    <w:rsid w:val="00665699"/>
    <w:rsid w:val="006721DC"/>
    <w:rsid w:val="00675980"/>
    <w:rsid w:val="00683491"/>
    <w:rsid w:val="00684BF5"/>
    <w:rsid w:val="006853CE"/>
    <w:rsid w:val="00686B93"/>
    <w:rsid w:val="00687653"/>
    <w:rsid w:val="00687FCB"/>
    <w:rsid w:val="0069173F"/>
    <w:rsid w:val="00692268"/>
    <w:rsid w:val="00692A2B"/>
    <w:rsid w:val="00694674"/>
    <w:rsid w:val="006A1DD5"/>
    <w:rsid w:val="006A275E"/>
    <w:rsid w:val="006A4071"/>
    <w:rsid w:val="006A53E0"/>
    <w:rsid w:val="006A5820"/>
    <w:rsid w:val="006A6EFD"/>
    <w:rsid w:val="006B4E22"/>
    <w:rsid w:val="006B57F9"/>
    <w:rsid w:val="006B5ABF"/>
    <w:rsid w:val="006B6F52"/>
    <w:rsid w:val="006C2587"/>
    <w:rsid w:val="006C4B8D"/>
    <w:rsid w:val="006C4C18"/>
    <w:rsid w:val="006C5675"/>
    <w:rsid w:val="006C64E7"/>
    <w:rsid w:val="006D3105"/>
    <w:rsid w:val="006D5473"/>
    <w:rsid w:val="006E0F9A"/>
    <w:rsid w:val="006E20B2"/>
    <w:rsid w:val="006E20E3"/>
    <w:rsid w:val="006E35EB"/>
    <w:rsid w:val="006E69B4"/>
    <w:rsid w:val="006E7B1A"/>
    <w:rsid w:val="006F2202"/>
    <w:rsid w:val="006F5AC3"/>
    <w:rsid w:val="006F7435"/>
    <w:rsid w:val="006F7810"/>
    <w:rsid w:val="007002AE"/>
    <w:rsid w:val="007022AC"/>
    <w:rsid w:val="00703CCD"/>
    <w:rsid w:val="007066EA"/>
    <w:rsid w:val="0071081C"/>
    <w:rsid w:val="00711C1E"/>
    <w:rsid w:val="00711EA6"/>
    <w:rsid w:val="007134DC"/>
    <w:rsid w:val="00713FF4"/>
    <w:rsid w:val="00714F03"/>
    <w:rsid w:val="00717927"/>
    <w:rsid w:val="00722180"/>
    <w:rsid w:val="00723ACF"/>
    <w:rsid w:val="007249CC"/>
    <w:rsid w:val="00725E8E"/>
    <w:rsid w:val="00732B66"/>
    <w:rsid w:val="00733610"/>
    <w:rsid w:val="0073728E"/>
    <w:rsid w:val="00747885"/>
    <w:rsid w:val="00750C5A"/>
    <w:rsid w:val="007534DF"/>
    <w:rsid w:val="00754F03"/>
    <w:rsid w:val="00757F4D"/>
    <w:rsid w:val="00760810"/>
    <w:rsid w:val="00760D76"/>
    <w:rsid w:val="00763489"/>
    <w:rsid w:val="00771B52"/>
    <w:rsid w:val="00783948"/>
    <w:rsid w:val="007841E9"/>
    <w:rsid w:val="00787250"/>
    <w:rsid w:val="007876C2"/>
    <w:rsid w:val="0079163E"/>
    <w:rsid w:val="00791F45"/>
    <w:rsid w:val="007922A9"/>
    <w:rsid w:val="007925D1"/>
    <w:rsid w:val="007935DF"/>
    <w:rsid w:val="00795F4F"/>
    <w:rsid w:val="00797171"/>
    <w:rsid w:val="007A1EA0"/>
    <w:rsid w:val="007A529A"/>
    <w:rsid w:val="007B1243"/>
    <w:rsid w:val="007B1ABC"/>
    <w:rsid w:val="007B27EB"/>
    <w:rsid w:val="007B2FA8"/>
    <w:rsid w:val="007B3B34"/>
    <w:rsid w:val="007B3EF4"/>
    <w:rsid w:val="007B5DBA"/>
    <w:rsid w:val="007B6D49"/>
    <w:rsid w:val="007C05B8"/>
    <w:rsid w:val="007C1958"/>
    <w:rsid w:val="007C2932"/>
    <w:rsid w:val="007C4775"/>
    <w:rsid w:val="007C6D55"/>
    <w:rsid w:val="007C7A46"/>
    <w:rsid w:val="007C7EBD"/>
    <w:rsid w:val="007D1840"/>
    <w:rsid w:val="007D3232"/>
    <w:rsid w:val="007D541E"/>
    <w:rsid w:val="007D6BD9"/>
    <w:rsid w:val="007D6E24"/>
    <w:rsid w:val="007D73C3"/>
    <w:rsid w:val="007E5E0F"/>
    <w:rsid w:val="007E66A3"/>
    <w:rsid w:val="007F048D"/>
    <w:rsid w:val="007F2659"/>
    <w:rsid w:val="007F36FB"/>
    <w:rsid w:val="007F3EE4"/>
    <w:rsid w:val="007F4297"/>
    <w:rsid w:val="007F601C"/>
    <w:rsid w:val="0080068F"/>
    <w:rsid w:val="00800896"/>
    <w:rsid w:val="00803471"/>
    <w:rsid w:val="0080357C"/>
    <w:rsid w:val="0080480A"/>
    <w:rsid w:val="00806DAF"/>
    <w:rsid w:val="008104DB"/>
    <w:rsid w:val="0081152A"/>
    <w:rsid w:val="00811660"/>
    <w:rsid w:val="0081256C"/>
    <w:rsid w:val="00812810"/>
    <w:rsid w:val="00814847"/>
    <w:rsid w:val="00821684"/>
    <w:rsid w:val="00822CC5"/>
    <w:rsid w:val="00823608"/>
    <w:rsid w:val="00825B43"/>
    <w:rsid w:val="008310A2"/>
    <w:rsid w:val="008317D3"/>
    <w:rsid w:val="00832783"/>
    <w:rsid w:val="00832B7D"/>
    <w:rsid w:val="00846470"/>
    <w:rsid w:val="00847E99"/>
    <w:rsid w:val="00850B42"/>
    <w:rsid w:val="00851150"/>
    <w:rsid w:val="008512D8"/>
    <w:rsid w:val="008517F0"/>
    <w:rsid w:val="00852D45"/>
    <w:rsid w:val="0085723F"/>
    <w:rsid w:val="0086190A"/>
    <w:rsid w:val="0086197C"/>
    <w:rsid w:val="00864598"/>
    <w:rsid w:val="008657A1"/>
    <w:rsid w:val="0087288C"/>
    <w:rsid w:val="00877686"/>
    <w:rsid w:val="00877848"/>
    <w:rsid w:val="00881B53"/>
    <w:rsid w:val="00882754"/>
    <w:rsid w:val="00882A81"/>
    <w:rsid w:val="00883193"/>
    <w:rsid w:val="0088351C"/>
    <w:rsid w:val="00883E95"/>
    <w:rsid w:val="008842DD"/>
    <w:rsid w:val="008854D7"/>
    <w:rsid w:val="0089076C"/>
    <w:rsid w:val="00891C72"/>
    <w:rsid w:val="008946BB"/>
    <w:rsid w:val="00894838"/>
    <w:rsid w:val="008A35F6"/>
    <w:rsid w:val="008A3FDE"/>
    <w:rsid w:val="008A61E5"/>
    <w:rsid w:val="008B2428"/>
    <w:rsid w:val="008B7283"/>
    <w:rsid w:val="008C085D"/>
    <w:rsid w:val="008C10D7"/>
    <w:rsid w:val="008C2D73"/>
    <w:rsid w:val="008C618C"/>
    <w:rsid w:val="008C7540"/>
    <w:rsid w:val="008D1C8E"/>
    <w:rsid w:val="008D2CFD"/>
    <w:rsid w:val="008D2F2C"/>
    <w:rsid w:val="008D480E"/>
    <w:rsid w:val="008E3980"/>
    <w:rsid w:val="008E4883"/>
    <w:rsid w:val="008F0605"/>
    <w:rsid w:val="008F36A8"/>
    <w:rsid w:val="008F39B5"/>
    <w:rsid w:val="00902E72"/>
    <w:rsid w:val="00904BFD"/>
    <w:rsid w:val="009058AA"/>
    <w:rsid w:val="00907606"/>
    <w:rsid w:val="00911CC9"/>
    <w:rsid w:val="0091254B"/>
    <w:rsid w:val="00913394"/>
    <w:rsid w:val="009171E9"/>
    <w:rsid w:val="00917D39"/>
    <w:rsid w:val="00917E2E"/>
    <w:rsid w:val="00920DE9"/>
    <w:rsid w:val="00923393"/>
    <w:rsid w:val="00923F9C"/>
    <w:rsid w:val="00925D54"/>
    <w:rsid w:val="009272E6"/>
    <w:rsid w:val="00927A65"/>
    <w:rsid w:val="00930E94"/>
    <w:rsid w:val="00931EAF"/>
    <w:rsid w:val="00942342"/>
    <w:rsid w:val="00953B71"/>
    <w:rsid w:val="00956CB4"/>
    <w:rsid w:val="00964550"/>
    <w:rsid w:val="00964902"/>
    <w:rsid w:val="00964B3C"/>
    <w:rsid w:val="00965CB5"/>
    <w:rsid w:val="0097407D"/>
    <w:rsid w:val="00975072"/>
    <w:rsid w:val="0098088D"/>
    <w:rsid w:val="009820A2"/>
    <w:rsid w:val="00982252"/>
    <w:rsid w:val="0099089B"/>
    <w:rsid w:val="00995E2E"/>
    <w:rsid w:val="00997B1B"/>
    <w:rsid w:val="009A0435"/>
    <w:rsid w:val="009A0494"/>
    <w:rsid w:val="009A1B0E"/>
    <w:rsid w:val="009A48D2"/>
    <w:rsid w:val="009A5C87"/>
    <w:rsid w:val="009B2D07"/>
    <w:rsid w:val="009B51E4"/>
    <w:rsid w:val="009C24EC"/>
    <w:rsid w:val="009C407B"/>
    <w:rsid w:val="009C79DD"/>
    <w:rsid w:val="009D0B31"/>
    <w:rsid w:val="009D3403"/>
    <w:rsid w:val="009D47B6"/>
    <w:rsid w:val="009D5F63"/>
    <w:rsid w:val="009E0F52"/>
    <w:rsid w:val="009E24CA"/>
    <w:rsid w:val="009E6C46"/>
    <w:rsid w:val="009F1362"/>
    <w:rsid w:val="009F4B1A"/>
    <w:rsid w:val="009F4CCB"/>
    <w:rsid w:val="009F5679"/>
    <w:rsid w:val="00A07EEE"/>
    <w:rsid w:val="00A22854"/>
    <w:rsid w:val="00A23E1C"/>
    <w:rsid w:val="00A24684"/>
    <w:rsid w:val="00A24E0A"/>
    <w:rsid w:val="00A24E13"/>
    <w:rsid w:val="00A252BF"/>
    <w:rsid w:val="00A2647C"/>
    <w:rsid w:val="00A300F3"/>
    <w:rsid w:val="00A35F37"/>
    <w:rsid w:val="00A360ED"/>
    <w:rsid w:val="00A3664F"/>
    <w:rsid w:val="00A4041D"/>
    <w:rsid w:val="00A56218"/>
    <w:rsid w:val="00A571B5"/>
    <w:rsid w:val="00A57C3D"/>
    <w:rsid w:val="00A62090"/>
    <w:rsid w:val="00A62133"/>
    <w:rsid w:val="00A66B09"/>
    <w:rsid w:val="00A6754E"/>
    <w:rsid w:val="00A724BA"/>
    <w:rsid w:val="00A74525"/>
    <w:rsid w:val="00A87E2D"/>
    <w:rsid w:val="00A93312"/>
    <w:rsid w:val="00A97762"/>
    <w:rsid w:val="00A97F29"/>
    <w:rsid w:val="00AA1F49"/>
    <w:rsid w:val="00AA3294"/>
    <w:rsid w:val="00AA48AB"/>
    <w:rsid w:val="00AA4D4B"/>
    <w:rsid w:val="00AA529C"/>
    <w:rsid w:val="00AA6012"/>
    <w:rsid w:val="00AA74C1"/>
    <w:rsid w:val="00AB064B"/>
    <w:rsid w:val="00AB336B"/>
    <w:rsid w:val="00AB4AAC"/>
    <w:rsid w:val="00AB52A3"/>
    <w:rsid w:val="00AB7A05"/>
    <w:rsid w:val="00AC5342"/>
    <w:rsid w:val="00AD4A82"/>
    <w:rsid w:val="00AD7877"/>
    <w:rsid w:val="00AD7ECA"/>
    <w:rsid w:val="00AE439C"/>
    <w:rsid w:val="00AE5CC0"/>
    <w:rsid w:val="00AF024B"/>
    <w:rsid w:val="00AF4979"/>
    <w:rsid w:val="00AF4C24"/>
    <w:rsid w:val="00AF5679"/>
    <w:rsid w:val="00AF7E43"/>
    <w:rsid w:val="00B02CE6"/>
    <w:rsid w:val="00B02CEB"/>
    <w:rsid w:val="00B04BC3"/>
    <w:rsid w:val="00B067ED"/>
    <w:rsid w:val="00B11D0F"/>
    <w:rsid w:val="00B16520"/>
    <w:rsid w:val="00B170F6"/>
    <w:rsid w:val="00B240DA"/>
    <w:rsid w:val="00B24575"/>
    <w:rsid w:val="00B27796"/>
    <w:rsid w:val="00B30A71"/>
    <w:rsid w:val="00B3117E"/>
    <w:rsid w:val="00B326EF"/>
    <w:rsid w:val="00B334A4"/>
    <w:rsid w:val="00B35209"/>
    <w:rsid w:val="00B36192"/>
    <w:rsid w:val="00B404C3"/>
    <w:rsid w:val="00B441D1"/>
    <w:rsid w:val="00B44276"/>
    <w:rsid w:val="00B44AA6"/>
    <w:rsid w:val="00B45E6D"/>
    <w:rsid w:val="00B47F3F"/>
    <w:rsid w:val="00B50BA0"/>
    <w:rsid w:val="00B516D9"/>
    <w:rsid w:val="00B55CFE"/>
    <w:rsid w:val="00B651DD"/>
    <w:rsid w:val="00B72F57"/>
    <w:rsid w:val="00B73C64"/>
    <w:rsid w:val="00B74053"/>
    <w:rsid w:val="00B766D4"/>
    <w:rsid w:val="00B775C8"/>
    <w:rsid w:val="00B811C6"/>
    <w:rsid w:val="00B81328"/>
    <w:rsid w:val="00B8318F"/>
    <w:rsid w:val="00B873BA"/>
    <w:rsid w:val="00B9003E"/>
    <w:rsid w:val="00B90333"/>
    <w:rsid w:val="00B96197"/>
    <w:rsid w:val="00B97856"/>
    <w:rsid w:val="00B97873"/>
    <w:rsid w:val="00BA297B"/>
    <w:rsid w:val="00BA3E5A"/>
    <w:rsid w:val="00BA6616"/>
    <w:rsid w:val="00BA7842"/>
    <w:rsid w:val="00BB0C7B"/>
    <w:rsid w:val="00BB37A1"/>
    <w:rsid w:val="00BB4853"/>
    <w:rsid w:val="00BB7E6E"/>
    <w:rsid w:val="00BC0299"/>
    <w:rsid w:val="00BC7A43"/>
    <w:rsid w:val="00BD6D92"/>
    <w:rsid w:val="00BE16C0"/>
    <w:rsid w:val="00BE2F08"/>
    <w:rsid w:val="00BE3835"/>
    <w:rsid w:val="00BE3D6E"/>
    <w:rsid w:val="00BE57F6"/>
    <w:rsid w:val="00BF2DAF"/>
    <w:rsid w:val="00BF32F6"/>
    <w:rsid w:val="00BF36CF"/>
    <w:rsid w:val="00BF3740"/>
    <w:rsid w:val="00BF43D9"/>
    <w:rsid w:val="00BF45D5"/>
    <w:rsid w:val="00C009B6"/>
    <w:rsid w:val="00C04293"/>
    <w:rsid w:val="00C1114C"/>
    <w:rsid w:val="00C11471"/>
    <w:rsid w:val="00C20D88"/>
    <w:rsid w:val="00C213AB"/>
    <w:rsid w:val="00C31879"/>
    <w:rsid w:val="00C3491B"/>
    <w:rsid w:val="00C35BC5"/>
    <w:rsid w:val="00C44E9A"/>
    <w:rsid w:val="00C540C8"/>
    <w:rsid w:val="00C56AF1"/>
    <w:rsid w:val="00C61FAB"/>
    <w:rsid w:val="00C63EC3"/>
    <w:rsid w:val="00C651C7"/>
    <w:rsid w:val="00C75503"/>
    <w:rsid w:val="00C8363C"/>
    <w:rsid w:val="00C8517C"/>
    <w:rsid w:val="00C85C98"/>
    <w:rsid w:val="00C876F2"/>
    <w:rsid w:val="00C97702"/>
    <w:rsid w:val="00CA0ED3"/>
    <w:rsid w:val="00CA3329"/>
    <w:rsid w:val="00CA43E3"/>
    <w:rsid w:val="00CA4D14"/>
    <w:rsid w:val="00CB2BBF"/>
    <w:rsid w:val="00CB3CCF"/>
    <w:rsid w:val="00CB7C17"/>
    <w:rsid w:val="00CC527E"/>
    <w:rsid w:val="00CC59C5"/>
    <w:rsid w:val="00CD4422"/>
    <w:rsid w:val="00CE02A7"/>
    <w:rsid w:val="00CE15B9"/>
    <w:rsid w:val="00CE1DA1"/>
    <w:rsid w:val="00CE6EF3"/>
    <w:rsid w:val="00CE7D28"/>
    <w:rsid w:val="00CF302B"/>
    <w:rsid w:val="00CF33B7"/>
    <w:rsid w:val="00CF7C91"/>
    <w:rsid w:val="00D010E4"/>
    <w:rsid w:val="00D03EC4"/>
    <w:rsid w:val="00D040F9"/>
    <w:rsid w:val="00D042C0"/>
    <w:rsid w:val="00D076CD"/>
    <w:rsid w:val="00D1049F"/>
    <w:rsid w:val="00D1181F"/>
    <w:rsid w:val="00D1203B"/>
    <w:rsid w:val="00D1293F"/>
    <w:rsid w:val="00D13239"/>
    <w:rsid w:val="00D142E5"/>
    <w:rsid w:val="00D14834"/>
    <w:rsid w:val="00D15981"/>
    <w:rsid w:val="00D37544"/>
    <w:rsid w:val="00D4028A"/>
    <w:rsid w:val="00D40412"/>
    <w:rsid w:val="00D45A10"/>
    <w:rsid w:val="00D470FF"/>
    <w:rsid w:val="00D518CB"/>
    <w:rsid w:val="00D54F83"/>
    <w:rsid w:val="00D5598C"/>
    <w:rsid w:val="00D62DE7"/>
    <w:rsid w:val="00D635A1"/>
    <w:rsid w:val="00D666D7"/>
    <w:rsid w:val="00D75C00"/>
    <w:rsid w:val="00D800A0"/>
    <w:rsid w:val="00D82ADB"/>
    <w:rsid w:val="00D86E98"/>
    <w:rsid w:val="00D90540"/>
    <w:rsid w:val="00DA0838"/>
    <w:rsid w:val="00DA125C"/>
    <w:rsid w:val="00DA3064"/>
    <w:rsid w:val="00DB0EEE"/>
    <w:rsid w:val="00DB3E2D"/>
    <w:rsid w:val="00DB7AE4"/>
    <w:rsid w:val="00DB7DBD"/>
    <w:rsid w:val="00DC1019"/>
    <w:rsid w:val="00DC5BB4"/>
    <w:rsid w:val="00DC7C4F"/>
    <w:rsid w:val="00DD0478"/>
    <w:rsid w:val="00DD78EF"/>
    <w:rsid w:val="00DE1122"/>
    <w:rsid w:val="00DE22C6"/>
    <w:rsid w:val="00DE28D6"/>
    <w:rsid w:val="00DE452B"/>
    <w:rsid w:val="00DE61E6"/>
    <w:rsid w:val="00DE6470"/>
    <w:rsid w:val="00DF0C58"/>
    <w:rsid w:val="00DF0C59"/>
    <w:rsid w:val="00DF5BA8"/>
    <w:rsid w:val="00DF75AA"/>
    <w:rsid w:val="00E04EA3"/>
    <w:rsid w:val="00E059C0"/>
    <w:rsid w:val="00E061D5"/>
    <w:rsid w:val="00E06CF4"/>
    <w:rsid w:val="00E06EE2"/>
    <w:rsid w:val="00E15289"/>
    <w:rsid w:val="00E20799"/>
    <w:rsid w:val="00E20C97"/>
    <w:rsid w:val="00E22724"/>
    <w:rsid w:val="00E259F7"/>
    <w:rsid w:val="00E27456"/>
    <w:rsid w:val="00E305AF"/>
    <w:rsid w:val="00E316AB"/>
    <w:rsid w:val="00E334C5"/>
    <w:rsid w:val="00E33C29"/>
    <w:rsid w:val="00E345A9"/>
    <w:rsid w:val="00E4018A"/>
    <w:rsid w:val="00E41A02"/>
    <w:rsid w:val="00E42514"/>
    <w:rsid w:val="00E4483F"/>
    <w:rsid w:val="00E44EE6"/>
    <w:rsid w:val="00E46178"/>
    <w:rsid w:val="00E46B3A"/>
    <w:rsid w:val="00E473D9"/>
    <w:rsid w:val="00E56EA0"/>
    <w:rsid w:val="00E57CF7"/>
    <w:rsid w:val="00E653C8"/>
    <w:rsid w:val="00E65850"/>
    <w:rsid w:val="00E7008D"/>
    <w:rsid w:val="00E70F46"/>
    <w:rsid w:val="00E757C5"/>
    <w:rsid w:val="00E804C0"/>
    <w:rsid w:val="00E81C17"/>
    <w:rsid w:val="00E82FD3"/>
    <w:rsid w:val="00E9012E"/>
    <w:rsid w:val="00E94B34"/>
    <w:rsid w:val="00E9635E"/>
    <w:rsid w:val="00E97250"/>
    <w:rsid w:val="00E97448"/>
    <w:rsid w:val="00E97DAC"/>
    <w:rsid w:val="00EA0670"/>
    <w:rsid w:val="00EA06AD"/>
    <w:rsid w:val="00EA1405"/>
    <w:rsid w:val="00EA1FCF"/>
    <w:rsid w:val="00EB22E8"/>
    <w:rsid w:val="00EB2DF8"/>
    <w:rsid w:val="00EB4FF0"/>
    <w:rsid w:val="00EB7AC4"/>
    <w:rsid w:val="00EC021A"/>
    <w:rsid w:val="00EC08C1"/>
    <w:rsid w:val="00EC11A6"/>
    <w:rsid w:val="00EC2132"/>
    <w:rsid w:val="00EC2C31"/>
    <w:rsid w:val="00ED100A"/>
    <w:rsid w:val="00ED5885"/>
    <w:rsid w:val="00EE0D3F"/>
    <w:rsid w:val="00EE4563"/>
    <w:rsid w:val="00EE4A1B"/>
    <w:rsid w:val="00EE5528"/>
    <w:rsid w:val="00EE570E"/>
    <w:rsid w:val="00EE6654"/>
    <w:rsid w:val="00EE7A51"/>
    <w:rsid w:val="00EF3A86"/>
    <w:rsid w:val="00EF3D0F"/>
    <w:rsid w:val="00EF5CFA"/>
    <w:rsid w:val="00F016DD"/>
    <w:rsid w:val="00F10D92"/>
    <w:rsid w:val="00F14118"/>
    <w:rsid w:val="00F21A8D"/>
    <w:rsid w:val="00F22973"/>
    <w:rsid w:val="00F23286"/>
    <w:rsid w:val="00F2385F"/>
    <w:rsid w:val="00F24818"/>
    <w:rsid w:val="00F254B8"/>
    <w:rsid w:val="00F267CC"/>
    <w:rsid w:val="00F30248"/>
    <w:rsid w:val="00F31B9B"/>
    <w:rsid w:val="00F32D01"/>
    <w:rsid w:val="00F36E45"/>
    <w:rsid w:val="00F4078E"/>
    <w:rsid w:val="00F42E2E"/>
    <w:rsid w:val="00F45B09"/>
    <w:rsid w:val="00F53696"/>
    <w:rsid w:val="00F53D73"/>
    <w:rsid w:val="00F5490F"/>
    <w:rsid w:val="00F579C2"/>
    <w:rsid w:val="00F57A8D"/>
    <w:rsid w:val="00F60D7C"/>
    <w:rsid w:val="00F67558"/>
    <w:rsid w:val="00F67D71"/>
    <w:rsid w:val="00F71B6F"/>
    <w:rsid w:val="00F73185"/>
    <w:rsid w:val="00F73FDB"/>
    <w:rsid w:val="00F74D19"/>
    <w:rsid w:val="00F75B62"/>
    <w:rsid w:val="00F8047E"/>
    <w:rsid w:val="00F80D64"/>
    <w:rsid w:val="00F81306"/>
    <w:rsid w:val="00F81F4A"/>
    <w:rsid w:val="00F81F92"/>
    <w:rsid w:val="00F83170"/>
    <w:rsid w:val="00F833CD"/>
    <w:rsid w:val="00F860BF"/>
    <w:rsid w:val="00F86567"/>
    <w:rsid w:val="00F902BA"/>
    <w:rsid w:val="00F913EA"/>
    <w:rsid w:val="00F95531"/>
    <w:rsid w:val="00F9784E"/>
    <w:rsid w:val="00FA13E0"/>
    <w:rsid w:val="00FA29C8"/>
    <w:rsid w:val="00FA52ED"/>
    <w:rsid w:val="00FB200E"/>
    <w:rsid w:val="00FB7DE8"/>
    <w:rsid w:val="00FC066A"/>
    <w:rsid w:val="00FC5282"/>
    <w:rsid w:val="00FC68F3"/>
    <w:rsid w:val="00FD7A44"/>
    <w:rsid w:val="00FE1B1E"/>
    <w:rsid w:val="00FE6E7F"/>
    <w:rsid w:val="00FF06C6"/>
    <w:rsid w:val="00FF6ED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allowoverlap="f" fill="f" fillcolor="white" stroke="f">
      <v:fill color="white" on="f"/>
      <v:stroke on="f"/>
    </o:shapedefaults>
    <o:shapelayout v:ext="edit">
      <o:idmap v:ext="edit" data="1"/>
    </o:shapelayout>
  </w:shapeDefaults>
  <w:decimalSymbol w:val="."/>
  <w:listSeparator w:val=";"/>
  <w14:docId w14:val="3A918135"/>
  <w15:docId w15:val="{8CE0C394-0213-415F-BD4C-268C7AFA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3C29"/>
    <w:pPr>
      <w:spacing w:line="280" w:lineRule="exact"/>
    </w:pPr>
    <w:rPr>
      <w:rFonts w:ascii="Arial" w:hAnsi="Arial"/>
      <w:lang w:eastAsia="en-US"/>
    </w:rPr>
  </w:style>
  <w:style w:type="paragraph" w:styleId="berschrift1">
    <w:name w:val="heading 1"/>
    <w:basedOn w:val="Standard"/>
    <w:next w:val="StandardText"/>
    <w:qFormat/>
    <w:pPr>
      <w:keepNext/>
      <w:keepLines/>
      <w:numPr>
        <w:numId w:val="1"/>
      </w:numPr>
      <w:spacing w:before="240" w:after="140"/>
      <w:outlineLvl w:val="0"/>
    </w:pPr>
    <w:rPr>
      <w:b/>
    </w:rPr>
  </w:style>
  <w:style w:type="paragraph" w:styleId="berschrift2">
    <w:name w:val="heading 2"/>
    <w:basedOn w:val="Standard"/>
    <w:next w:val="StandardText"/>
    <w:qFormat/>
    <w:pPr>
      <w:keepNext/>
      <w:keepLines/>
      <w:numPr>
        <w:ilvl w:val="1"/>
        <w:numId w:val="2"/>
      </w:numPr>
      <w:spacing w:before="140" w:after="140"/>
      <w:ind w:left="851" w:hanging="851"/>
      <w:outlineLvl w:val="1"/>
    </w:pPr>
    <w:rPr>
      <w:b/>
    </w:rPr>
  </w:style>
  <w:style w:type="paragraph" w:styleId="berschrift3">
    <w:name w:val="heading 3"/>
    <w:basedOn w:val="Standard"/>
    <w:next w:val="StandardText"/>
    <w:qFormat/>
    <w:pPr>
      <w:keepNext/>
      <w:keepLines/>
      <w:numPr>
        <w:ilvl w:val="2"/>
        <w:numId w:val="3"/>
      </w:numPr>
      <w:spacing w:before="140" w:after="140"/>
      <w:ind w:left="851" w:hanging="851"/>
      <w:outlineLvl w:val="2"/>
    </w:pPr>
  </w:style>
  <w:style w:type="paragraph" w:styleId="berschrift4">
    <w:name w:val="heading 4"/>
    <w:basedOn w:val="Standard"/>
    <w:next w:val="StandardText"/>
    <w:qFormat/>
    <w:pPr>
      <w:keepNext/>
      <w:keepLines/>
      <w:numPr>
        <w:ilvl w:val="3"/>
        <w:numId w:val="4"/>
      </w:numPr>
      <w:spacing w:before="140" w:after="140"/>
      <w:ind w:left="851" w:hanging="851"/>
      <w:outlineLvl w:val="3"/>
    </w:pPr>
  </w:style>
  <w:style w:type="paragraph" w:styleId="berschrift5">
    <w:name w:val="heading 5"/>
    <w:basedOn w:val="Standard"/>
    <w:next w:val="StandardText"/>
    <w:qFormat/>
    <w:pPr>
      <w:keepNext/>
      <w:keepLines/>
      <w:numPr>
        <w:ilvl w:val="4"/>
        <w:numId w:val="5"/>
      </w:numPr>
      <w:spacing w:before="140" w:after="140"/>
      <w:ind w:left="851" w:hanging="851"/>
      <w:outlineLvl w:val="4"/>
    </w:pPr>
  </w:style>
  <w:style w:type="paragraph" w:styleId="berschrift6">
    <w:name w:val="heading 6"/>
    <w:basedOn w:val="Standard"/>
    <w:next w:val="StandardText"/>
    <w:qFormat/>
    <w:pPr>
      <w:keepNext/>
      <w:keepLines/>
      <w:numPr>
        <w:ilvl w:val="5"/>
        <w:numId w:val="6"/>
      </w:numPr>
      <w:spacing w:before="140" w:after="140"/>
      <w:ind w:left="1134" w:hanging="1134"/>
      <w:outlineLvl w:val="5"/>
    </w:pPr>
  </w:style>
  <w:style w:type="paragraph" w:styleId="berschrift7">
    <w:name w:val="heading 7"/>
    <w:basedOn w:val="Standard"/>
    <w:next w:val="StandardText"/>
    <w:qFormat/>
    <w:pPr>
      <w:keepNext/>
      <w:keepLines/>
      <w:numPr>
        <w:ilvl w:val="6"/>
        <w:numId w:val="7"/>
      </w:numPr>
      <w:spacing w:before="140" w:after="140"/>
      <w:ind w:left="1418" w:hanging="1418"/>
      <w:outlineLvl w:val="6"/>
    </w:pPr>
  </w:style>
  <w:style w:type="paragraph" w:styleId="berschrift8">
    <w:name w:val="heading 8"/>
    <w:basedOn w:val="Standard"/>
    <w:next w:val="StandardText"/>
    <w:qFormat/>
    <w:pPr>
      <w:keepNext/>
      <w:keepLines/>
      <w:numPr>
        <w:ilvl w:val="7"/>
        <w:numId w:val="8"/>
      </w:numPr>
      <w:spacing w:before="140" w:after="140"/>
      <w:ind w:left="1418" w:hanging="1418"/>
      <w:outlineLvl w:val="7"/>
    </w:pPr>
  </w:style>
  <w:style w:type="paragraph" w:styleId="berschrift9">
    <w:name w:val="heading 9"/>
    <w:basedOn w:val="Standard"/>
    <w:next w:val="StandardText"/>
    <w:qFormat/>
    <w:pPr>
      <w:keepNext/>
      <w:keepLines/>
      <w:numPr>
        <w:ilvl w:val="8"/>
        <w:numId w:val="9"/>
      </w:numPr>
      <w:spacing w:before="140" w:after="140"/>
      <w:ind w:left="1701" w:hanging="1701"/>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Text">
    <w:name w:val="StandardText"/>
    <w:basedOn w:val="Standard"/>
    <w:pPr>
      <w:spacing w:before="120" w:after="120"/>
    </w:pPr>
  </w:style>
  <w:style w:type="paragraph" w:styleId="Aufzhlungszeichen">
    <w:name w:val="List Bullet"/>
    <w:basedOn w:val="Standard"/>
    <w:autoRedefine/>
    <w:pPr>
      <w:numPr>
        <w:numId w:val="10"/>
      </w:numPr>
    </w:pPr>
  </w:style>
  <w:style w:type="paragraph" w:styleId="Kopfzeile">
    <w:name w:val="header"/>
    <w:basedOn w:val="Standard"/>
    <w:link w:val="KopfzeileZchn"/>
    <w:uiPriority w:val="99"/>
    <w:pPr>
      <w:tabs>
        <w:tab w:val="center" w:pos="4536"/>
        <w:tab w:val="right" w:pos="9072"/>
      </w:tabs>
    </w:pPr>
  </w:style>
  <w:style w:type="paragraph" w:customStyle="1" w:styleId="Haupttitel">
    <w:name w:val="Haupttitel"/>
    <w:basedOn w:val="Standard"/>
    <w:pPr>
      <w:spacing w:line="360" w:lineRule="exact"/>
    </w:pPr>
    <w:rPr>
      <w:b/>
      <w:sz w:val="28"/>
    </w:rPr>
  </w:style>
  <w:style w:type="paragraph" w:styleId="Fuzeile">
    <w:name w:val="footer"/>
    <w:basedOn w:val="Standard"/>
    <w:pPr>
      <w:tabs>
        <w:tab w:val="center" w:pos="4536"/>
        <w:tab w:val="right" w:pos="9072"/>
      </w:tabs>
    </w:pPr>
  </w:style>
  <w:style w:type="paragraph" w:customStyle="1" w:styleId="Aufzhlung1">
    <w:name w:val="Aufzählung1"/>
    <w:basedOn w:val="Standard"/>
    <w:pPr>
      <w:numPr>
        <w:numId w:val="11"/>
      </w:numPr>
      <w:spacing w:before="140" w:after="140"/>
      <w:ind w:left="357" w:hanging="357"/>
    </w:pPr>
  </w:style>
  <w:style w:type="paragraph" w:customStyle="1" w:styleId="Aufzhlung2">
    <w:name w:val="Aufzählung2"/>
    <w:basedOn w:val="Aufzhlung1"/>
    <w:pPr>
      <w:numPr>
        <w:numId w:val="12"/>
      </w:numPr>
      <w:tabs>
        <w:tab w:val="left" w:pos="714"/>
      </w:tabs>
      <w:ind w:left="714" w:hanging="357"/>
    </w:pPr>
  </w:style>
  <w:style w:type="paragraph" w:customStyle="1" w:styleId="Aufzhlung3">
    <w:name w:val="Aufzählung3"/>
    <w:basedOn w:val="Aufzhlung2"/>
    <w:pPr>
      <w:numPr>
        <w:numId w:val="13"/>
      </w:numPr>
      <w:tabs>
        <w:tab w:val="clear" w:pos="360"/>
        <w:tab w:val="clear" w:pos="714"/>
        <w:tab w:val="left" w:pos="1072"/>
      </w:tabs>
      <w:ind w:left="1071" w:hanging="357"/>
    </w:pPr>
  </w:style>
  <w:style w:type="character" w:styleId="Hyperlink">
    <w:name w:val="Hyperlink"/>
    <w:basedOn w:val="Absatz-Standardschriftart"/>
    <w:rPr>
      <w:color w:val="0000FF"/>
      <w:u w:val="single"/>
    </w:rPr>
  </w:style>
  <w:style w:type="paragraph" w:customStyle="1" w:styleId="SchAdresse">
    <w:name w:val="Sch_Adresse"/>
    <w:basedOn w:val="Standard"/>
  </w:style>
  <w:style w:type="paragraph" w:customStyle="1" w:styleId="SchAnrede">
    <w:name w:val="Sch_Anrede"/>
    <w:basedOn w:val="StandardText"/>
    <w:next w:val="StandardText"/>
    <w:pPr>
      <w:spacing w:before="240" w:after="240"/>
    </w:pPr>
  </w:style>
  <w:style w:type="paragraph" w:customStyle="1" w:styleId="SchBeilage">
    <w:name w:val="Sch_Beilage"/>
    <w:basedOn w:val="StandardText"/>
    <w:pPr>
      <w:framePr w:hSpace="142" w:wrap="around" w:hAnchor="text" w:yAlign="bottom"/>
      <w:ind w:left="1418" w:hanging="1418"/>
    </w:pPr>
  </w:style>
  <w:style w:type="paragraph" w:customStyle="1" w:styleId="SchBeilagen">
    <w:name w:val="Sch_Beilagen"/>
    <w:basedOn w:val="StandardText"/>
    <w:pPr>
      <w:framePr w:wrap="notBeside" w:vAnchor="page" w:hAnchor="page" w:x="1815" w:y="13893"/>
      <w:spacing w:before="0" w:after="0"/>
      <w:ind w:left="1276" w:hanging="1276"/>
    </w:pPr>
  </w:style>
  <w:style w:type="paragraph" w:customStyle="1" w:styleId="SchBetreff">
    <w:name w:val="Sch_Betreff"/>
    <w:basedOn w:val="StandardText"/>
    <w:next w:val="SchAnrede"/>
    <w:pPr>
      <w:spacing w:before="600" w:after="360"/>
    </w:pPr>
    <w:rPr>
      <w:b/>
    </w:rPr>
  </w:style>
  <w:style w:type="paragraph" w:customStyle="1" w:styleId="SchDatumL">
    <w:name w:val="Sch_DatumL"/>
    <w:basedOn w:val="SchDatumR"/>
    <w:pPr>
      <w:framePr w:wrap="notBeside" w:x="1872"/>
      <w:jc w:val="left"/>
    </w:pPr>
  </w:style>
  <w:style w:type="paragraph" w:customStyle="1" w:styleId="SchDatumR">
    <w:name w:val="Sch_DatumR"/>
    <w:basedOn w:val="SchAdresse"/>
    <w:pPr>
      <w:framePr w:w="1276" w:wrap="around" w:vAnchor="page" w:hAnchor="page" w:x="426" w:y="4934"/>
      <w:jc w:val="right"/>
    </w:pPr>
    <w:rPr>
      <w:sz w:val="16"/>
    </w:rPr>
  </w:style>
  <w:style w:type="paragraph" w:customStyle="1" w:styleId="SchFirma">
    <w:name w:val="Sch_Firma"/>
    <w:basedOn w:val="SchMfG"/>
    <w:next w:val="SchUnterschrift"/>
    <w:pPr>
      <w:spacing w:before="0" w:after="0"/>
    </w:pPr>
  </w:style>
  <w:style w:type="paragraph" w:customStyle="1" w:styleId="SchMfG">
    <w:name w:val="Sch_MfG"/>
    <w:basedOn w:val="SchAdresse"/>
    <w:next w:val="SchFirma"/>
    <w:pPr>
      <w:spacing w:before="360" w:after="240"/>
    </w:pPr>
  </w:style>
  <w:style w:type="paragraph" w:customStyle="1" w:styleId="SchUnterschrift">
    <w:name w:val="Sch_Unterschrift"/>
    <w:basedOn w:val="SchFirma"/>
    <w:next w:val="SchBeilagen"/>
  </w:style>
  <w:style w:type="paragraph" w:customStyle="1" w:styleId="SchKopfAdresse">
    <w:name w:val="Sch_KopfAdresse"/>
    <w:basedOn w:val="Standard"/>
    <w:pPr>
      <w:tabs>
        <w:tab w:val="left" w:pos="709"/>
      </w:tabs>
      <w:spacing w:line="180" w:lineRule="exact"/>
    </w:pPr>
    <w:rPr>
      <w:sz w:val="14"/>
    </w:rPr>
  </w:style>
  <w:style w:type="paragraph" w:customStyle="1" w:styleId="SchKopfLogo">
    <w:name w:val="Sch_KopfLogo"/>
    <w:basedOn w:val="SchKopfAdresse"/>
    <w:pPr>
      <w:jc w:val="right"/>
    </w:pPr>
  </w:style>
  <w:style w:type="paragraph" w:customStyle="1" w:styleId="SchSendeart">
    <w:name w:val="Sch_Sendeart"/>
    <w:basedOn w:val="SchAdresse"/>
    <w:next w:val="SchAdresse"/>
    <w:pPr>
      <w:framePr w:w="4139" w:h="1985" w:hRule="exact" w:hSpace="142" w:wrap="notBeside" w:vAnchor="page" w:hAnchor="margin" w:y="2553"/>
      <w:spacing w:after="120"/>
    </w:pPr>
    <w:rPr>
      <w:b/>
      <w:u w:val="single"/>
    </w:rPr>
  </w:style>
  <w:style w:type="character" w:styleId="Seitenzahl">
    <w:name w:val="page number"/>
    <w:basedOn w:val="Absatz-Standardschriftart"/>
    <w:rPr>
      <w:rFonts w:ascii="Arial" w:hAnsi="Arial"/>
      <w:spacing w:val="0"/>
      <w:w w:val="100"/>
      <w:sz w:val="15"/>
    </w:rPr>
  </w:style>
  <w:style w:type="paragraph" w:customStyle="1" w:styleId="Tabelle">
    <w:name w:val="Tabelle"/>
    <w:basedOn w:val="StandardText"/>
    <w:pPr>
      <w:spacing w:before="0" w:after="0"/>
    </w:pPr>
  </w:style>
  <w:style w:type="paragraph" w:styleId="Titel">
    <w:name w:val="Title"/>
    <w:basedOn w:val="Standard"/>
    <w:qFormat/>
    <w:pPr>
      <w:spacing w:before="240" w:after="140"/>
    </w:pPr>
    <w:rPr>
      <w:b/>
      <w:kern w:val="28"/>
    </w:rPr>
  </w:style>
  <w:style w:type="paragraph" w:styleId="Textkrper3">
    <w:name w:val="Body Text 3"/>
    <w:basedOn w:val="Standard"/>
    <w:rPr>
      <w:rFonts w:ascii="Helvetica 45 Light" w:hAnsi="Helvetica 45 Light"/>
      <w:sz w:val="18"/>
      <w:szCs w:val="10"/>
    </w:rPr>
  </w:style>
  <w:style w:type="paragraph" w:styleId="Beschriftung">
    <w:name w:val="caption"/>
    <w:basedOn w:val="Standard"/>
    <w:next w:val="Standard"/>
    <w:qFormat/>
    <w:pPr>
      <w:pBdr>
        <w:top w:val="single" w:sz="4" w:space="1" w:color="auto"/>
        <w:left w:val="single" w:sz="4" w:space="0" w:color="auto"/>
        <w:bottom w:val="single" w:sz="4" w:space="1" w:color="auto"/>
        <w:right w:val="single" w:sz="4" w:space="0" w:color="auto"/>
      </w:pBdr>
      <w:tabs>
        <w:tab w:val="left" w:pos="2127"/>
      </w:tabs>
      <w:spacing w:line="240" w:lineRule="exact"/>
    </w:pPr>
    <w:rPr>
      <w:rFonts w:ascii="Helvetica 55 Roman" w:hAnsi="Helvetica 55 Roman"/>
      <w:b/>
      <w:bCs/>
      <w:noProof/>
      <w:szCs w:val="10"/>
    </w:rPr>
  </w:style>
  <w:style w:type="paragraph" w:styleId="Textkrper">
    <w:name w:val="Body Text"/>
    <w:basedOn w:val="Standard"/>
    <w:pPr>
      <w:spacing w:line="240" w:lineRule="auto"/>
    </w:pPr>
    <w:rPr>
      <w:rFonts w:ascii="Helvetica 45 Light" w:hAnsi="Helvetica 45 Light" w:cs="Arial"/>
      <w:b/>
      <w:bCs/>
      <w:sz w:val="18"/>
    </w:rPr>
  </w:style>
  <w:style w:type="table" w:styleId="Tabellenraster">
    <w:name w:val="Table Grid"/>
    <w:basedOn w:val="NormaleTabelle"/>
    <w:rsid w:val="00BF374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E6EF3"/>
    <w:rPr>
      <w:rFonts w:ascii="Tahoma" w:hAnsi="Tahoma" w:cs="Tahoma"/>
      <w:sz w:val="16"/>
      <w:szCs w:val="16"/>
    </w:rPr>
  </w:style>
  <w:style w:type="paragraph" w:customStyle="1" w:styleId="Aufzhlung">
    <w:name w:val="Aufzählung"/>
    <w:basedOn w:val="Standard"/>
    <w:rsid w:val="00FF06C6"/>
    <w:pPr>
      <w:numPr>
        <w:numId w:val="15"/>
      </w:numPr>
      <w:tabs>
        <w:tab w:val="left" w:pos="180"/>
      </w:tabs>
    </w:pPr>
    <w:rPr>
      <w:rFonts w:ascii="Helvetica 45 Light" w:hAnsi="Helvetica 45 Light"/>
      <w:spacing w:val="6"/>
      <w:szCs w:val="24"/>
    </w:rPr>
  </w:style>
  <w:style w:type="character" w:customStyle="1" w:styleId="KopfzeileZchn">
    <w:name w:val="Kopfzeile Zchn"/>
    <w:basedOn w:val="Absatz-Standardschriftart"/>
    <w:link w:val="Kopfzeile"/>
    <w:uiPriority w:val="99"/>
    <w:rsid w:val="00630915"/>
    <w:rPr>
      <w:rFonts w:ascii="Arial" w:hAnsi="Arial"/>
      <w:lang w:eastAsia="en-US"/>
    </w:rPr>
  </w:style>
  <w:style w:type="paragraph" w:customStyle="1" w:styleId="Default">
    <w:name w:val="Default"/>
    <w:rsid w:val="00B3117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7D541E"/>
    <w:pPr>
      <w:ind w:left="720"/>
      <w:contextualSpacing/>
    </w:pPr>
  </w:style>
  <w:style w:type="character" w:styleId="Kommentarzeichen">
    <w:name w:val="annotation reference"/>
    <w:basedOn w:val="Absatz-Standardschriftart"/>
    <w:semiHidden/>
    <w:unhideWhenUsed/>
    <w:rsid w:val="003E0F33"/>
    <w:rPr>
      <w:sz w:val="16"/>
      <w:szCs w:val="16"/>
    </w:rPr>
  </w:style>
  <w:style w:type="paragraph" w:styleId="Kommentartext">
    <w:name w:val="annotation text"/>
    <w:basedOn w:val="Standard"/>
    <w:link w:val="KommentartextZchn"/>
    <w:semiHidden/>
    <w:unhideWhenUsed/>
    <w:rsid w:val="003E0F33"/>
    <w:pPr>
      <w:spacing w:line="240" w:lineRule="auto"/>
    </w:pPr>
  </w:style>
  <w:style w:type="character" w:customStyle="1" w:styleId="KommentartextZchn">
    <w:name w:val="Kommentartext Zchn"/>
    <w:basedOn w:val="Absatz-Standardschriftart"/>
    <w:link w:val="Kommentartext"/>
    <w:semiHidden/>
    <w:rsid w:val="003E0F33"/>
    <w:rPr>
      <w:rFonts w:ascii="Arial" w:hAnsi="Arial"/>
      <w:lang w:eastAsia="en-US"/>
    </w:rPr>
  </w:style>
  <w:style w:type="paragraph" w:styleId="Kommentarthema">
    <w:name w:val="annotation subject"/>
    <w:basedOn w:val="Kommentartext"/>
    <w:next w:val="Kommentartext"/>
    <w:link w:val="KommentarthemaZchn"/>
    <w:semiHidden/>
    <w:unhideWhenUsed/>
    <w:rsid w:val="003E0F33"/>
    <w:rPr>
      <w:b/>
      <w:bCs/>
    </w:rPr>
  </w:style>
  <w:style w:type="character" w:customStyle="1" w:styleId="KommentarthemaZchn">
    <w:name w:val="Kommentarthema Zchn"/>
    <w:basedOn w:val="KommentartextZchn"/>
    <w:link w:val="Kommentarthema"/>
    <w:semiHidden/>
    <w:rsid w:val="003E0F33"/>
    <w:rPr>
      <w:rFonts w:ascii="Arial" w:hAnsi="Arial"/>
      <w:b/>
      <w:bCs/>
      <w:lang w:eastAsia="en-US"/>
    </w:rPr>
  </w:style>
  <w:style w:type="paragraph" w:styleId="berarbeitung">
    <w:name w:val="Revision"/>
    <w:hidden/>
    <w:uiPriority w:val="99"/>
    <w:semiHidden/>
    <w:rsid w:val="002041B9"/>
    <w:rPr>
      <w:rFonts w:ascii="Arial" w:hAnsi="Arial"/>
      <w:lang w:eastAsia="en-US"/>
    </w:rPr>
  </w:style>
  <w:style w:type="character" w:styleId="Hervorhebung">
    <w:name w:val="Emphasis"/>
    <w:basedOn w:val="Absatz-Standardschriftart"/>
    <w:uiPriority w:val="20"/>
    <w:qFormat/>
    <w:rsid w:val="006547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4657">
      <w:bodyDiv w:val="1"/>
      <w:marLeft w:val="0"/>
      <w:marRight w:val="0"/>
      <w:marTop w:val="0"/>
      <w:marBottom w:val="0"/>
      <w:divBdr>
        <w:top w:val="none" w:sz="0" w:space="0" w:color="auto"/>
        <w:left w:val="none" w:sz="0" w:space="0" w:color="auto"/>
        <w:bottom w:val="none" w:sz="0" w:space="0" w:color="auto"/>
        <w:right w:val="none" w:sz="0" w:space="0" w:color="auto"/>
      </w:divBdr>
    </w:div>
    <w:div w:id="352923308">
      <w:bodyDiv w:val="1"/>
      <w:marLeft w:val="0"/>
      <w:marRight w:val="0"/>
      <w:marTop w:val="0"/>
      <w:marBottom w:val="0"/>
      <w:divBdr>
        <w:top w:val="none" w:sz="0" w:space="0" w:color="auto"/>
        <w:left w:val="none" w:sz="0" w:space="0" w:color="auto"/>
        <w:bottom w:val="none" w:sz="0" w:space="0" w:color="auto"/>
        <w:right w:val="none" w:sz="0" w:space="0" w:color="auto"/>
      </w:divBdr>
    </w:div>
    <w:div w:id="395319264">
      <w:bodyDiv w:val="1"/>
      <w:marLeft w:val="0"/>
      <w:marRight w:val="0"/>
      <w:marTop w:val="0"/>
      <w:marBottom w:val="0"/>
      <w:divBdr>
        <w:top w:val="none" w:sz="0" w:space="0" w:color="auto"/>
        <w:left w:val="none" w:sz="0" w:space="0" w:color="auto"/>
        <w:bottom w:val="none" w:sz="0" w:space="0" w:color="auto"/>
        <w:right w:val="none" w:sz="0" w:space="0" w:color="auto"/>
      </w:divBdr>
    </w:div>
    <w:div w:id="415589385">
      <w:bodyDiv w:val="1"/>
      <w:marLeft w:val="0"/>
      <w:marRight w:val="0"/>
      <w:marTop w:val="0"/>
      <w:marBottom w:val="0"/>
      <w:divBdr>
        <w:top w:val="none" w:sz="0" w:space="0" w:color="auto"/>
        <w:left w:val="none" w:sz="0" w:space="0" w:color="auto"/>
        <w:bottom w:val="none" w:sz="0" w:space="0" w:color="auto"/>
        <w:right w:val="none" w:sz="0" w:space="0" w:color="auto"/>
      </w:divBdr>
    </w:div>
    <w:div w:id="433943949">
      <w:bodyDiv w:val="1"/>
      <w:marLeft w:val="0"/>
      <w:marRight w:val="0"/>
      <w:marTop w:val="0"/>
      <w:marBottom w:val="0"/>
      <w:divBdr>
        <w:top w:val="none" w:sz="0" w:space="0" w:color="auto"/>
        <w:left w:val="none" w:sz="0" w:space="0" w:color="auto"/>
        <w:bottom w:val="none" w:sz="0" w:space="0" w:color="auto"/>
        <w:right w:val="none" w:sz="0" w:space="0" w:color="auto"/>
      </w:divBdr>
    </w:div>
    <w:div w:id="472453045">
      <w:bodyDiv w:val="1"/>
      <w:marLeft w:val="0"/>
      <w:marRight w:val="0"/>
      <w:marTop w:val="0"/>
      <w:marBottom w:val="0"/>
      <w:divBdr>
        <w:top w:val="none" w:sz="0" w:space="0" w:color="auto"/>
        <w:left w:val="none" w:sz="0" w:space="0" w:color="auto"/>
        <w:bottom w:val="none" w:sz="0" w:space="0" w:color="auto"/>
        <w:right w:val="none" w:sz="0" w:space="0" w:color="auto"/>
      </w:divBdr>
    </w:div>
    <w:div w:id="671295856">
      <w:bodyDiv w:val="1"/>
      <w:marLeft w:val="0"/>
      <w:marRight w:val="0"/>
      <w:marTop w:val="0"/>
      <w:marBottom w:val="0"/>
      <w:divBdr>
        <w:top w:val="none" w:sz="0" w:space="0" w:color="auto"/>
        <w:left w:val="none" w:sz="0" w:space="0" w:color="auto"/>
        <w:bottom w:val="none" w:sz="0" w:space="0" w:color="auto"/>
        <w:right w:val="none" w:sz="0" w:space="0" w:color="auto"/>
      </w:divBdr>
    </w:div>
    <w:div w:id="882600957">
      <w:bodyDiv w:val="1"/>
      <w:marLeft w:val="0"/>
      <w:marRight w:val="0"/>
      <w:marTop w:val="0"/>
      <w:marBottom w:val="0"/>
      <w:divBdr>
        <w:top w:val="none" w:sz="0" w:space="0" w:color="auto"/>
        <w:left w:val="none" w:sz="0" w:space="0" w:color="auto"/>
        <w:bottom w:val="none" w:sz="0" w:space="0" w:color="auto"/>
        <w:right w:val="none" w:sz="0" w:space="0" w:color="auto"/>
      </w:divBdr>
    </w:div>
    <w:div w:id="900480641">
      <w:bodyDiv w:val="1"/>
      <w:marLeft w:val="0"/>
      <w:marRight w:val="0"/>
      <w:marTop w:val="0"/>
      <w:marBottom w:val="0"/>
      <w:divBdr>
        <w:top w:val="none" w:sz="0" w:space="0" w:color="auto"/>
        <w:left w:val="none" w:sz="0" w:space="0" w:color="auto"/>
        <w:bottom w:val="none" w:sz="0" w:space="0" w:color="auto"/>
        <w:right w:val="none" w:sz="0" w:space="0" w:color="auto"/>
      </w:divBdr>
    </w:div>
    <w:div w:id="935213547">
      <w:bodyDiv w:val="1"/>
      <w:marLeft w:val="0"/>
      <w:marRight w:val="0"/>
      <w:marTop w:val="0"/>
      <w:marBottom w:val="0"/>
      <w:divBdr>
        <w:top w:val="none" w:sz="0" w:space="0" w:color="auto"/>
        <w:left w:val="none" w:sz="0" w:space="0" w:color="auto"/>
        <w:bottom w:val="none" w:sz="0" w:space="0" w:color="auto"/>
        <w:right w:val="none" w:sz="0" w:space="0" w:color="auto"/>
      </w:divBdr>
    </w:div>
    <w:div w:id="950013480">
      <w:bodyDiv w:val="1"/>
      <w:marLeft w:val="0"/>
      <w:marRight w:val="0"/>
      <w:marTop w:val="0"/>
      <w:marBottom w:val="0"/>
      <w:divBdr>
        <w:top w:val="none" w:sz="0" w:space="0" w:color="auto"/>
        <w:left w:val="none" w:sz="0" w:space="0" w:color="auto"/>
        <w:bottom w:val="none" w:sz="0" w:space="0" w:color="auto"/>
        <w:right w:val="none" w:sz="0" w:space="0" w:color="auto"/>
      </w:divBdr>
    </w:div>
    <w:div w:id="1025789831">
      <w:bodyDiv w:val="1"/>
      <w:marLeft w:val="0"/>
      <w:marRight w:val="0"/>
      <w:marTop w:val="0"/>
      <w:marBottom w:val="0"/>
      <w:divBdr>
        <w:top w:val="none" w:sz="0" w:space="0" w:color="auto"/>
        <w:left w:val="none" w:sz="0" w:space="0" w:color="auto"/>
        <w:bottom w:val="none" w:sz="0" w:space="0" w:color="auto"/>
        <w:right w:val="none" w:sz="0" w:space="0" w:color="auto"/>
      </w:divBdr>
    </w:div>
    <w:div w:id="1226182806">
      <w:bodyDiv w:val="1"/>
      <w:marLeft w:val="0"/>
      <w:marRight w:val="0"/>
      <w:marTop w:val="0"/>
      <w:marBottom w:val="0"/>
      <w:divBdr>
        <w:top w:val="none" w:sz="0" w:space="0" w:color="auto"/>
        <w:left w:val="none" w:sz="0" w:space="0" w:color="auto"/>
        <w:bottom w:val="none" w:sz="0" w:space="0" w:color="auto"/>
        <w:right w:val="none" w:sz="0" w:space="0" w:color="auto"/>
      </w:divBdr>
    </w:div>
    <w:div w:id="1397818576">
      <w:bodyDiv w:val="1"/>
      <w:marLeft w:val="0"/>
      <w:marRight w:val="0"/>
      <w:marTop w:val="0"/>
      <w:marBottom w:val="0"/>
      <w:divBdr>
        <w:top w:val="none" w:sz="0" w:space="0" w:color="auto"/>
        <w:left w:val="none" w:sz="0" w:space="0" w:color="auto"/>
        <w:bottom w:val="none" w:sz="0" w:space="0" w:color="auto"/>
        <w:right w:val="none" w:sz="0" w:space="0" w:color="auto"/>
      </w:divBdr>
    </w:div>
    <w:div w:id="1441994975">
      <w:bodyDiv w:val="1"/>
      <w:marLeft w:val="0"/>
      <w:marRight w:val="0"/>
      <w:marTop w:val="0"/>
      <w:marBottom w:val="0"/>
      <w:divBdr>
        <w:top w:val="none" w:sz="0" w:space="0" w:color="auto"/>
        <w:left w:val="none" w:sz="0" w:space="0" w:color="auto"/>
        <w:bottom w:val="none" w:sz="0" w:space="0" w:color="auto"/>
        <w:right w:val="none" w:sz="0" w:space="0" w:color="auto"/>
      </w:divBdr>
    </w:div>
    <w:div w:id="1502038385">
      <w:bodyDiv w:val="1"/>
      <w:marLeft w:val="0"/>
      <w:marRight w:val="0"/>
      <w:marTop w:val="0"/>
      <w:marBottom w:val="0"/>
      <w:divBdr>
        <w:top w:val="none" w:sz="0" w:space="0" w:color="auto"/>
        <w:left w:val="none" w:sz="0" w:space="0" w:color="auto"/>
        <w:bottom w:val="none" w:sz="0" w:space="0" w:color="auto"/>
        <w:right w:val="none" w:sz="0" w:space="0" w:color="auto"/>
      </w:divBdr>
    </w:div>
    <w:div w:id="1552885207">
      <w:bodyDiv w:val="1"/>
      <w:marLeft w:val="0"/>
      <w:marRight w:val="0"/>
      <w:marTop w:val="0"/>
      <w:marBottom w:val="0"/>
      <w:divBdr>
        <w:top w:val="none" w:sz="0" w:space="0" w:color="auto"/>
        <w:left w:val="none" w:sz="0" w:space="0" w:color="auto"/>
        <w:bottom w:val="none" w:sz="0" w:space="0" w:color="auto"/>
        <w:right w:val="none" w:sz="0" w:space="0" w:color="auto"/>
      </w:divBdr>
    </w:div>
    <w:div w:id="1752777530">
      <w:bodyDiv w:val="1"/>
      <w:marLeft w:val="0"/>
      <w:marRight w:val="0"/>
      <w:marTop w:val="0"/>
      <w:marBottom w:val="0"/>
      <w:divBdr>
        <w:top w:val="none" w:sz="0" w:space="0" w:color="auto"/>
        <w:left w:val="none" w:sz="0" w:space="0" w:color="auto"/>
        <w:bottom w:val="none" w:sz="0" w:space="0" w:color="auto"/>
        <w:right w:val="none" w:sz="0" w:space="0" w:color="auto"/>
      </w:divBdr>
    </w:div>
    <w:div w:id="1800143920">
      <w:bodyDiv w:val="1"/>
      <w:marLeft w:val="0"/>
      <w:marRight w:val="0"/>
      <w:marTop w:val="0"/>
      <w:marBottom w:val="0"/>
      <w:divBdr>
        <w:top w:val="none" w:sz="0" w:space="0" w:color="auto"/>
        <w:left w:val="none" w:sz="0" w:space="0" w:color="auto"/>
        <w:bottom w:val="none" w:sz="0" w:space="0" w:color="auto"/>
        <w:right w:val="none" w:sz="0" w:space="0" w:color="auto"/>
      </w:divBdr>
    </w:div>
    <w:div w:id="1955163167">
      <w:bodyDiv w:val="1"/>
      <w:marLeft w:val="0"/>
      <w:marRight w:val="0"/>
      <w:marTop w:val="0"/>
      <w:marBottom w:val="0"/>
      <w:divBdr>
        <w:top w:val="none" w:sz="0" w:space="0" w:color="auto"/>
        <w:left w:val="none" w:sz="0" w:space="0" w:color="auto"/>
        <w:bottom w:val="none" w:sz="0" w:space="0" w:color="auto"/>
        <w:right w:val="none" w:sz="0" w:space="0" w:color="auto"/>
      </w:divBdr>
    </w:div>
    <w:div w:id="1996446090">
      <w:bodyDiv w:val="1"/>
      <w:marLeft w:val="0"/>
      <w:marRight w:val="0"/>
      <w:marTop w:val="0"/>
      <w:marBottom w:val="0"/>
      <w:divBdr>
        <w:top w:val="none" w:sz="0" w:space="0" w:color="auto"/>
        <w:left w:val="none" w:sz="0" w:space="0" w:color="auto"/>
        <w:bottom w:val="none" w:sz="0" w:space="0" w:color="auto"/>
        <w:right w:val="none" w:sz="0" w:space="0" w:color="auto"/>
      </w:divBdr>
    </w:div>
    <w:div w:id="2080639276">
      <w:bodyDiv w:val="1"/>
      <w:marLeft w:val="0"/>
      <w:marRight w:val="0"/>
      <w:marTop w:val="0"/>
      <w:marBottom w:val="0"/>
      <w:divBdr>
        <w:top w:val="none" w:sz="0" w:space="0" w:color="auto"/>
        <w:left w:val="none" w:sz="0" w:space="0" w:color="auto"/>
        <w:bottom w:val="none" w:sz="0" w:space="0" w:color="auto"/>
        <w:right w:val="none" w:sz="0" w:space="0" w:color="auto"/>
      </w:divBdr>
    </w:div>
    <w:div w:id="208217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52F6B63BFD8514F89782DF07C1D17AD" ma:contentTypeVersion="5" ma:contentTypeDescription="Ein neues Dokument erstellen." ma:contentTypeScope="" ma:versionID="6415d840efd70d7f46a92edcbdbeb6c1">
  <xsd:schema xmlns:xsd="http://www.w3.org/2001/XMLSchema" xmlns:xs="http://www.w3.org/2001/XMLSchema" xmlns:p="http://schemas.microsoft.com/office/2006/metadata/properties" xmlns:ns1="http://schemas.microsoft.com/sharepoint/v3" xmlns:ns2="3f6ec562-675b-4632-a554-473cc89a7984" xmlns:ns3="b4b04b9a-d2a9-45e8-b7e0-7e09993b27b9" xmlns:ns4="http://schemas.microsoft.com/sharepoint/v4" xmlns:ns5="ae417419-0461-42c8-93ea-ad7492db18f1" targetNamespace="http://schemas.microsoft.com/office/2006/metadata/properties" ma:root="true" ma:fieldsID="64aea1dc56891d26494220e3ef18c472" ns1:_="" ns2:_="" ns3:_="" ns4:_="" ns5:_="">
    <xsd:import namespace="http://schemas.microsoft.com/sharepoint/v3"/>
    <xsd:import namespace="3f6ec562-675b-4632-a554-473cc89a7984"/>
    <xsd:import namespace="b4b04b9a-d2a9-45e8-b7e0-7e09993b27b9"/>
    <xsd:import namespace="http://schemas.microsoft.com/sharepoint/v4"/>
    <xsd:import namespace="ae417419-0461-42c8-93ea-ad7492db18f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seFileReference" minOccurs="0"/>
                <xsd:element ref="ns3:UnternehmensweitesDokument" minOccurs="0"/>
                <xsd:element ref="ns4:IconOverlay" minOccurs="0"/>
                <xsd:element ref="ns5:f9932207f8e8433d83ccbff55d74c040" minOccurs="0"/>
                <xsd:element ref="ns5: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6ec562-675b-4632-a554-473cc89a79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4b9a-d2a9-45e8-b7e0-7e09993b27b9" elementFormDefault="qualified">
    <xsd:import namespace="http://schemas.microsoft.com/office/2006/documentManagement/types"/>
    <xsd:import namespace="http://schemas.microsoft.com/office/infopath/2007/PartnerControls"/>
    <xsd:element name="CaseFileReference" ma:index="13" nillable="true" ma:displayName="CaseFile" ma:indexed="true" ma:list="{b44ec620-bf61-4a7b-bd4d-4214d8720c72}" ma:internalName="CaseFileReference" ma:showField="Title" ma:web="02098c17-09ba-4445-b7f7-a3230901f66a">
      <xsd:simpleType>
        <xsd:restriction base="dms:Lookup"/>
      </xsd:simpleType>
    </xsd:element>
    <xsd:element name="UnternehmensweitesDokument" ma:index="14" nillable="true" ma:displayName="Unternehmensweit" ma:default="0" ma:internalName="UnternehmensweitesDok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17419-0461-42c8-93ea-ad7492db18f1" elementFormDefault="qualified">
    <xsd:import namespace="http://schemas.microsoft.com/office/2006/documentManagement/types"/>
    <xsd:import namespace="http://schemas.microsoft.com/office/infopath/2007/PartnerControls"/>
    <xsd:element name="f9932207f8e8433d83ccbff55d74c040" ma:index="17" nillable="true" ma:taxonomy="true" ma:internalName="f9932207f8e8433d83ccbff55d74c040" ma:taxonomyFieldName="Geschaeftsbereiche" ma:displayName="Bereiche" ma:fieldId="{f9932207-f8e8-433d-83cc-bff55d74c040}" ma:sspId="8304f25a-09e1-463b-be18-9def934bb6aa" ma:termSetId="f7d1c65f-af36-4f73-ac7b-50f81e6bf1df" ma:anchorId="00000000-0000-0000-0000-000000000000" ma:open="false" ma:isKeyword="false">
      <xsd:complexType>
        <xsd:sequence>
          <xsd:element ref="pc:Terms" minOccurs="0" maxOccurs="1"/>
        </xsd:sequence>
      </xsd:complexType>
    </xsd:element>
    <xsd:element name="Thema" ma:index="18" nillable="true" ma:displayName="Thema" ma:internalName="The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ternehmensweitesDokument xmlns="b4b04b9a-d2a9-45e8-b7e0-7e09993b27b9">false</UnternehmensweitesDokument>
    <IconOverlay xmlns="http://schemas.microsoft.com/sharepoint/v4" xsi:nil="true"/>
    <Thema xmlns="ae417419-0461-42c8-93ea-ad7492db18f1">Admin</Thema>
    <PublishingExpirationDate xmlns="http://schemas.microsoft.com/sharepoint/v3" xsi:nil="true"/>
    <PublishingStartDate xmlns="http://schemas.microsoft.com/sharepoint/v3" xsi:nil="true"/>
    <f9932207f8e8433d83ccbff55d74c040 xmlns="ae417419-0461-42c8-93ea-ad7492db18f1">
      <Terms xmlns="http://schemas.microsoft.com/office/infopath/2007/PartnerControls">
        <TermInfo xmlns="http://schemas.microsoft.com/office/infopath/2007/PartnerControls">
          <TermName xmlns="http://schemas.microsoft.com/office/infopath/2007/PartnerControls">Solarsysteme</TermName>
          <TermId xmlns="http://schemas.microsoft.com/office/infopath/2007/PartnerControls">e0769c78-13e3-4ee4-9d96-34d491aeae52</TermId>
        </TermInfo>
      </Terms>
    </f9932207f8e8433d83ccbff55d74c040>
    <CaseFileReference xmlns="b4b04b9a-d2a9-45e8-b7e0-7e09993b27b9">5</CaseFileReference>
    <_dlc_DocId xmlns="3f6ec562-675b-4632-a554-473cc89a7984">ESID-1687343224-2174</_dlc_DocId>
    <_dlc_DocIdUrl xmlns="3f6ec562-675b-4632-a554-473cc89a7984">
      <Url>https://interna.ernstschweizer.ch/bereiche/_layouts/15/DocIdRedir.aspx?ID=ESID-1687343224-2174</Url>
      <Description>ESID-1687343224-2174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3E04B-C6CF-4FAC-A869-31179BB9D089}">
  <ds:schemaRefs>
    <ds:schemaRef ds:uri="http://schemas.microsoft.com/sharepoint/events"/>
  </ds:schemaRefs>
</ds:datastoreItem>
</file>

<file path=customXml/itemProps2.xml><?xml version="1.0" encoding="utf-8"?>
<ds:datastoreItem xmlns:ds="http://schemas.openxmlformats.org/officeDocument/2006/customXml" ds:itemID="{D5621CF2-EE41-41BE-838E-DCD37861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6ec562-675b-4632-a554-473cc89a7984"/>
    <ds:schemaRef ds:uri="b4b04b9a-d2a9-45e8-b7e0-7e09993b27b9"/>
    <ds:schemaRef ds:uri="http://schemas.microsoft.com/sharepoint/v4"/>
    <ds:schemaRef ds:uri="ae417419-0461-42c8-93ea-ad7492db1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22872-33A7-4F4A-86BA-2FC85693AFDF}">
  <ds:schemaRefs>
    <ds:schemaRef ds:uri="b4b04b9a-d2a9-45e8-b7e0-7e09993b27b9"/>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417419-0461-42c8-93ea-ad7492db18f1"/>
    <ds:schemaRef ds:uri="3f6ec562-675b-4632-a554-473cc89a7984"/>
    <ds:schemaRef ds:uri="http://www.w3.org/XML/1998/namespace"/>
    <ds:schemaRef ds:uri="http://purl.org/dc/dcmitype/"/>
  </ds:schemaRefs>
</ds:datastoreItem>
</file>

<file path=customXml/itemProps4.xml><?xml version="1.0" encoding="utf-8"?>
<ds:datastoreItem xmlns:ds="http://schemas.openxmlformats.org/officeDocument/2006/customXml" ds:itemID="{951B3C16-7B76-4E42-BA94-3E90E8D680B5}">
  <ds:schemaRefs>
    <ds:schemaRef ds:uri="http://schemas.openxmlformats.org/officeDocument/2006/bibliography"/>
  </ds:schemaRefs>
</ds:datastoreItem>
</file>

<file path=customXml/itemProps5.xml><?xml version="1.0" encoding="utf-8"?>
<ds:datastoreItem xmlns:ds="http://schemas.openxmlformats.org/officeDocument/2006/customXml" ds:itemID="{A48A2CB9-B371-4609-8ED2-43F83F0D4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6758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Sonnenenergie von Schweizer:</vt:lpstr>
      <vt:lpstr>Sonnenenergie von Schweizer:</vt:lpstr>
    </vt:vector>
  </TitlesOfParts>
  <Company>Ernst Schweizer AG, Metallbau</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Sonnenenergie von Schweizer:</dc:title>
  <dc:creator>Hausser Thomas</dc:creator>
  <cp:lastModifiedBy>Roux Jacques</cp:lastModifiedBy>
  <cp:revision>8</cp:revision>
  <cp:lastPrinted>2020-03-03T09:18:00Z</cp:lastPrinted>
  <dcterms:created xsi:type="dcterms:W3CDTF">2023-07-05T06:08:00Z</dcterms:created>
  <dcterms:modified xsi:type="dcterms:W3CDTF">2023-07-12T07:58:00Z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0x010100D52F6B63BFD8514F89782DF07C1D17AD</vt:lpwstr>
  </property>
  <property fmtid="{D5CDD505-2E9C-101B-9397-08002B2CF9AE}" pid="3" name="_dlc_DocIdItemGuid">
    <vt:lpwstr>53de22d2-261f-4693-99d1-02efbe702ffe</vt:lpwstr>
  </property>
  <property fmtid="{D5CDD505-2E9C-101B-9397-08002B2CF9AE}" pid="4" name="Geschaeftsbereiche">
    <vt:lpwstr>71;#Solarsysteme|e0769c78-13e3-4ee4-9d96-34d491aeae52</vt:lpwstr>
  </property>
  <property fmtid="{D5CDD505-2E9C-101B-9397-08002B2CF9AE}" pid="5" name="MetaInfo">
    <vt:lpwstr>UpgChangedValues:SW|UnternehmensweitesDokument=False;ContentType=Dokument;TaxCatchAll=71°:,#WvIEg+EJO0a+GJ3vk0u2qg==|X8bR9zavc0+se1D4Hmvx3w==|eJx24OMT5E6dljTUka6uUg==|Wzcw1ybdj0O4H8GupkxEZQ==
</vt:lpwstr>
  </property>
  <property fmtid="{D5CDD505-2E9C-101B-9397-08002B2CF9AE}" pid="6" name="TaxCatchAll">
    <vt:lpwstr>71;#Solarsysteme|e0769c78-13e3-4ee4-9d96-34d491aeae52</vt:lpwstr>
  </property>
  <property fmtid="{D5CDD505-2E9C-101B-9397-08002B2CF9AE}" pid="7" name="UpgImpactPending">
    <vt:lpwstr>True</vt:lpwstr>
  </property>
</Properties>
</file>